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46" w:rsidRDefault="001A3A46" w:rsidP="001E04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музыкального </w:t>
      </w:r>
      <w:r w:rsidR="006705B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МБДОУ №45 «Гармония» г. Невинномысска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 Рабочая программа музыкального руководителя разработана на </w:t>
      </w:r>
      <w:r w:rsidR="000A2265">
        <w:rPr>
          <w:rFonts w:ascii="Times New Roman" w:hAnsi="Times New Roman" w:cs="Times New Roman"/>
          <w:sz w:val="28"/>
          <w:szCs w:val="28"/>
        </w:rPr>
        <w:t xml:space="preserve">основе «Основной образовательной программы дошкольного образования муниципального бюджетного дошкольного образовательного учреждения «Центр развития ребенка – детский сад №45 «Гармония» г. Невинномысска» </w:t>
      </w:r>
    </w:p>
    <w:p w:rsidR="006705B6" w:rsidRDefault="001A3A46" w:rsidP="001E04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3A46">
        <w:rPr>
          <w:rFonts w:ascii="Times New Roman" w:hAnsi="Times New Roman" w:cs="Times New Roman"/>
          <w:sz w:val="28"/>
          <w:szCs w:val="28"/>
        </w:rPr>
        <w:t>образовательного процесса для детей, основные направления, условия и средства развития ребенка в музыкальной деятельности, как одного из видов продуктивной деятельн</w:t>
      </w:r>
      <w:r w:rsidR="00534303">
        <w:rPr>
          <w:rFonts w:ascii="Times New Roman" w:hAnsi="Times New Roman" w:cs="Times New Roman"/>
          <w:sz w:val="28"/>
          <w:szCs w:val="28"/>
        </w:rPr>
        <w:t>ости детей дошкольного возраста.</w:t>
      </w:r>
      <w:r w:rsidRPr="001A3A46">
        <w:rPr>
          <w:rFonts w:ascii="Times New Roman" w:hAnsi="Times New Roman" w:cs="Times New Roman"/>
          <w:sz w:val="28"/>
          <w:szCs w:val="28"/>
        </w:rPr>
        <w:t xml:space="preserve"> ознакомления их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В программе сформулированы и конкретизированы задачи по музыкальному воспитанию для детей</w:t>
      </w:r>
      <w:r w:rsidR="000A2265">
        <w:rPr>
          <w:rFonts w:ascii="Times New Roman" w:hAnsi="Times New Roman" w:cs="Times New Roman"/>
          <w:sz w:val="28"/>
          <w:szCs w:val="28"/>
        </w:rPr>
        <w:t xml:space="preserve"> группы раннего возраста,</w:t>
      </w:r>
      <w:r w:rsidRPr="001A3A46">
        <w:rPr>
          <w:rFonts w:ascii="Times New Roman" w:hAnsi="Times New Roman" w:cs="Times New Roman"/>
          <w:sz w:val="28"/>
          <w:szCs w:val="28"/>
        </w:rPr>
        <w:t xml:space="preserve"> второй младшей, средней, старшей, подготовительной групп. Реализация данной программы осуществляется через фронтальную и индивидуальную непосредственно-образовательную деятельность педагога с детьми. Кроме того, программа составл</w:t>
      </w:r>
      <w:r w:rsidR="00534303">
        <w:rPr>
          <w:rFonts w:ascii="Times New Roman" w:hAnsi="Times New Roman" w:cs="Times New Roman"/>
          <w:sz w:val="28"/>
          <w:szCs w:val="28"/>
        </w:rPr>
        <w:t>ена с учетом интеграции</w:t>
      </w:r>
      <w:r w:rsidRPr="001A3A46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областями. </w:t>
      </w:r>
    </w:p>
    <w:p w:rsidR="006705B6" w:rsidRDefault="001A3A46" w:rsidP="001E04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5B6">
        <w:rPr>
          <w:rFonts w:ascii="Times New Roman" w:hAnsi="Times New Roman" w:cs="Times New Roman"/>
          <w:b/>
          <w:sz w:val="28"/>
          <w:szCs w:val="28"/>
        </w:rPr>
        <w:t>Цель:</w:t>
      </w:r>
      <w:r w:rsidRPr="001A3A4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развитие психических и физических качеств, ритмопластики, театрализованной деятельности. </w:t>
      </w:r>
    </w:p>
    <w:p w:rsidR="001A3A46" w:rsidRPr="006705B6" w:rsidRDefault="001A3A46" w:rsidP="001E04EC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05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3A46" w:rsidRDefault="001A3A46" w:rsidP="001E04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 • формирование основ музыкальной культуры дошкольников; </w:t>
      </w:r>
    </w:p>
    <w:p w:rsidR="001A3A46" w:rsidRDefault="001A3A46" w:rsidP="001E04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>• формирование ценностных ориентаций средствами музыкального искусства;</w:t>
      </w:r>
    </w:p>
    <w:p w:rsidR="001A3A46" w:rsidRDefault="001A3A46" w:rsidP="001E04E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 • обеспечение эмоционально-психологического благополучия, охраны и укрепления здоровья детей;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>• приобщение к музыкальному искусству через разностороннюю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3A46">
        <w:rPr>
          <w:rFonts w:ascii="Times New Roman" w:hAnsi="Times New Roman" w:cs="Times New Roman"/>
          <w:sz w:val="28"/>
          <w:szCs w:val="28"/>
        </w:rPr>
        <w:t xml:space="preserve">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• развитие внутренних психических процессов: творческого воображения и фантазии, потребности к самовыражению в различных видах художественно- творческой деятельности. 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</w:t>
      </w:r>
      <w:r w:rsidRPr="001A3A46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программы ДОУ и конкретизируют требования Стандарта с учетом возрастных возможностей и индивидуальных различий воспитанников.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представлен следующими направлениями образовательной работы: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Восприятие музыки.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Пение.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Игра на детских музыкальных инструментах.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Развитие детского творчества (песенного, музыкально-игрового, танцевального). Методы музыкального развития: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Наглядный: сопровождение музыкального ряда изобразительным, показ движений.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Словесный: беседы о музыке.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Словесно-слуховой: пение.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Слуховой: слушание музыки.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Игровой: музыкальные игры. </w:t>
      </w:r>
    </w:p>
    <w:p w:rsidR="001A3A4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A3A46">
        <w:rPr>
          <w:rFonts w:ascii="Times New Roman" w:hAnsi="Times New Roman" w:cs="Times New Roman"/>
          <w:sz w:val="28"/>
          <w:szCs w:val="28"/>
        </w:rPr>
        <w:t xml:space="preserve"> Практический: разучивание песен, танцев, воспроизведение мелодий. </w:t>
      </w:r>
    </w:p>
    <w:p w:rsidR="006705B6" w:rsidRPr="006705B6" w:rsidRDefault="006705B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3A46" w:rsidRPr="006705B6">
        <w:rPr>
          <w:rFonts w:ascii="Times New Roman" w:hAnsi="Times New Roman" w:cs="Times New Roman"/>
          <w:b/>
          <w:sz w:val="28"/>
          <w:szCs w:val="28"/>
        </w:rPr>
        <w:t>руппа раннего возраста (от 2 до 3 лет)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6705B6" w:rsidRP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B6">
        <w:rPr>
          <w:rFonts w:ascii="Times New Roman" w:hAnsi="Times New Roman" w:cs="Times New Roman"/>
          <w:b/>
          <w:sz w:val="28"/>
          <w:szCs w:val="28"/>
        </w:rPr>
        <w:t>Младшая группа (от 3 до 4 лет)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эмоциональную отзывчивость на музыку.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6705B6" w:rsidRP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B6">
        <w:rPr>
          <w:rFonts w:ascii="Times New Roman" w:hAnsi="Times New Roman" w:cs="Times New Roman"/>
          <w:b/>
          <w:sz w:val="28"/>
          <w:szCs w:val="28"/>
        </w:rPr>
        <w:t>Старшая группа (5 до 6 лет)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1A3A4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1E04E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3A46">
        <w:rPr>
          <w:rFonts w:ascii="Times New Roman" w:hAnsi="Times New Roman" w:cs="Times New Roman"/>
          <w:sz w:val="28"/>
          <w:szCs w:val="28"/>
        </w:rPr>
        <w:t>высотный ,</w:t>
      </w:r>
      <w:proofErr w:type="gramEnd"/>
      <w:r w:rsidRPr="001A3A46">
        <w:rPr>
          <w:rFonts w:ascii="Times New Roman" w:hAnsi="Times New Roman" w:cs="Times New Roman"/>
          <w:sz w:val="28"/>
          <w:szCs w:val="28"/>
        </w:rPr>
        <w:t xml:space="preserve"> ритмический, тембровый, динамический слух. Способствовать дальнейшему развитию </w:t>
      </w:r>
      <w:r w:rsidRPr="001A3A46">
        <w:rPr>
          <w:rFonts w:ascii="Times New Roman" w:hAnsi="Times New Roman" w:cs="Times New Roman"/>
          <w:sz w:val="28"/>
          <w:szCs w:val="28"/>
        </w:rPr>
        <w:lastRenderedPageBreak/>
        <w:t xml:space="preserve">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6705B6" w:rsidRP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B6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(от 6 до 7 лет)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 Совершенствовать </w:t>
      </w:r>
      <w:proofErr w:type="spellStart"/>
      <w:r w:rsidRPr="001A3A4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6705B6">
        <w:rPr>
          <w:rFonts w:ascii="Times New Roman" w:hAnsi="Times New Roman" w:cs="Times New Roman"/>
          <w:sz w:val="28"/>
          <w:szCs w:val="28"/>
        </w:rPr>
        <w:t>-</w:t>
      </w:r>
      <w:r w:rsidRPr="001A3A46">
        <w:rPr>
          <w:rFonts w:ascii="Times New Roman" w:hAnsi="Times New Roman" w:cs="Times New Roman"/>
          <w:sz w:val="28"/>
          <w:szCs w:val="28"/>
        </w:rPr>
        <w:t>высотный, ритмический, тембровый и динамический слух. Способствовать дальнейшему формированию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</w:t>
      </w:r>
      <w:r w:rsidR="006705B6">
        <w:rPr>
          <w:rFonts w:ascii="Times New Roman" w:hAnsi="Times New Roman" w:cs="Times New Roman"/>
          <w:sz w:val="28"/>
          <w:szCs w:val="28"/>
        </w:rPr>
        <w:t>.</w:t>
      </w:r>
      <w:r w:rsidRPr="001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6705B6">
        <w:rPr>
          <w:rFonts w:ascii="Times New Roman" w:hAnsi="Times New Roman" w:cs="Times New Roman"/>
          <w:b/>
          <w:sz w:val="28"/>
          <w:szCs w:val="28"/>
        </w:rPr>
        <w:t>«Слушание».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Ознакомление с музыкальными произведениями, их запоминание, накопление музыкальных впечатлений. Развитие музыкальных способностей и навыков культурного слушания музыки. Развитие способностей различать характер песен, инструментальных пьес, средств их выразительности; формирование музыкального вкуса. Развитие способностей эмоционально воспринимать музыку. </w:t>
      </w:r>
    </w:p>
    <w:p w:rsid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6705B6">
        <w:rPr>
          <w:rFonts w:ascii="Times New Roman" w:hAnsi="Times New Roman" w:cs="Times New Roman"/>
          <w:b/>
          <w:sz w:val="28"/>
          <w:szCs w:val="28"/>
        </w:rPr>
        <w:t>«Пение».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Формирование у детей певческих умений и навыков. Обучение детей исполнению песен на занятиях и в быту, с помощью воспитателя и самостоятельно, с сопровождением и без сопровождения. Развитие музыкального слуха, то есть различение интонационно точного и неточного пения, звуков по высоте, длительности, слушание себя при пении и исправление своих ошибок. Развитие певческого голоса, укрепление и расширение его диапазона. </w:t>
      </w:r>
    </w:p>
    <w:p w:rsid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6705B6">
        <w:rPr>
          <w:rFonts w:ascii="Times New Roman" w:hAnsi="Times New Roman" w:cs="Times New Roman"/>
          <w:b/>
          <w:sz w:val="28"/>
          <w:szCs w:val="28"/>
        </w:rPr>
        <w:t>«Музыкально-ритмические движения».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Обучение детей музыкально</w:t>
      </w:r>
      <w:r w:rsidR="006705B6">
        <w:rPr>
          <w:rFonts w:ascii="Times New Roman" w:hAnsi="Times New Roman" w:cs="Times New Roman"/>
          <w:sz w:val="28"/>
          <w:szCs w:val="28"/>
        </w:rPr>
        <w:t>-</w:t>
      </w:r>
      <w:r w:rsidRPr="001A3A46">
        <w:rPr>
          <w:rFonts w:ascii="Times New Roman" w:hAnsi="Times New Roman" w:cs="Times New Roman"/>
          <w:sz w:val="28"/>
          <w:szCs w:val="28"/>
        </w:rPr>
        <w:t xml:space="preserve">ритмическим умениям и навыкам через игры, пляски и упражнения. Развитие художественно-творческих способностей. </w:t>
      </w:r>
    </w:p>
    <w:p w:rsidR="006705B6" w:rsidRDefault="001A3A46" w:rsidP="001E04EC">
      <w:pPr>
        <w:spacing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Содержание раздела </w:t>
      </w:r>
      <w:r w:rsidRPr="006705B6">
        <w:rPr>
          <w:rFonts w:ascii="Times New Roman" w:hAnsi="Times New Roman" w:cs="Times New Roman"/>
          <w:b/>
          <w:sz w:val="28"/>
          <w:szCs w:val="28"/>
        </w:rPr>
        <w:t>«Игра на детских музыкальных инструментах».</w:t>
      </w:r>
    </w:p>
    <w:p w:rsidR="006705B6" w:rsidRDefault="001A3A46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1A3A46">
        <w:rPr>
          <w:rFonts w:ascii="Times New Roman" w:hAnsi="Times New Roman" w:cs="Times New Roman"/>
          <w:sz w:val="28"/>
          <w:szCs w:val="28"/>
        </w:rPr>
        <w:t xml:space="preserve">Совершенствование эстетического восприятия и чувства ребенка. Становление и развитие волевых качеств: выдержка, настойчивость, целеустремленность, усидчивость. Развитие сосредоточенности, памяти, фантазии, творческих способностей, музыкального вкуса. Знакомство с </w:t>
      </w:r>
      <w:r w:rsidRPr="001A3A46">
        <w:rPr>
          <w:rFonts w:ascii="Times New Roman" w:hAnsi="Times New Roman" w:cs="Times New Roman"/>
          <w:sz w:val="28"/>
          <w:szCs w:val="28"/>
        </w:rPr>
        <w:lastRenderedPageBreak/>
        <w:t xml:space="preserve">детскими музыкальными инструментами и обучение детей игре на них. Развитие координации музыкального мышления и двигательных функций организма. </w:t>
      </w:r>
    </w:p>
    <w:p w:rsidR="000A2265" w:rsidRDefault="00534303" w:rsidP="001E04EC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</w:t>
      </w:r>
      <w:r w:rsidR="000A2265">
        <w:rPr>
          <w:rFonts w:ascii="Times New Roman" w:hAnsi="Times New Roman" w:cs="Times New Roman"/>
          <w:sz w:val="28"/>
          <w:szCs w:val="28"/>
        </w:rPr>
        <w:t>:</w:t>
      </w:r>
    </w:p>
    <w:p w:rsidR="000A2265" w:rsidRDefault="000A2265" w:rsidP="000A2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Режимные моменты (</w:t>
      </w:r>
      <w:r w:rsidR="006E4D1D">
        <w:rPr>
          <w:rFonts w:ascii="Times New Roman" w:hAnsi="Times New Roman" w:cs="Times New Roman"/>
          <w:sz w:val="28"/>
          <w:szCs w:val="28"/>
        </w:rPr>
        <w:t>использование музыки на утренней гимнастике, в образовательной деятельности, во время прогулки, в сюжетно – ролевых играх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265" w:rsidRDefault="000A2265" w:rsidP="000A2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 (</w:t>
      </w:r>
      <w:r w:rsidR="006E4D1D">
        <w:rPr>
          <w:rFonts w:ascii="Times New Roman" w:hAnsi="Times New Roman" w:cs="Times New Roman"/>
          <w:sz w:val="28"/>
          <w:szCs w:val="28"/>
        </w:rPr>
        <w:t>в образовательной деятельности, в театрализованной деятельности, при слушании музыкальных сказок, просмотр мультфильмов, при рассматривании картинок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A46" w:rsidRDefault="006E4D1D" w:rsidP="000A2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 (создание условий для самостоятельной музыкальной деятельности)</w:t>
      </w:r>
    </w:p>
    <w:p w:rsidR="006E4D1D" w:rsidRPr="001A3A46" w:rsidRDefault="006E4D1D" w:rsidP="000A2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семьей (консультации для родителей, родительские собрания, совместные праздники, открытые просмотры образовательной деятельности и т.д.)</w:t>
      </w:r>
      <w:bookmarkStart w:id="0" w:name="_GoBack"/>
      <w:bookmarkEnd w:id="0"/>
    </w:p>
    <w:sectPr w:rsidR="006E4D1D" w:rsidRPr="001A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5"/>
    <w:rsid w:val="000A2265"/>
    <w:rsid w:val="001A3A46"/>
    <w:rsid w:val="001E04EC"/>
    <w:rsid w:val="00534303"/>
    <w:rsid w:val="006705B6"/>
    <w:rsid w:val="006E4D1D"/>
    <w:rsid w:val="008F66C0"/>
    <w:rsid w:val="00E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1D96-9EF7-42A7-B9F6-6765360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2021-10-14T09:40:00Z</dcterms:created>
  <dcterms:modified xsi:type="dcterms:W3CDTF">2021-10-14T11:52:00Z</dcterms:modified>
</cp:coreProperties>
</file>