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C" w:rsidRDefault="00E63CF8" w:rsidP="00147B9C">
      <w:pPr>
        <w:spacing w:after="37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005FB9" wp14:editId="2864ED10">
            <wp:extent cx="3815275" cy="1895475"/>
            <wp:effectExtent l="0" t="0" r="0" b="0"/>
            <wp:docPr id="1" name="Рисунок 1" descr="https://www.maam.ru/upload/blogs/detsad-59962-147558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9962-1475586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30" cy="19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F65" w:rsidRPr="00E63CF8" w:rsidRDefault="00D26F65" w:rsidP="00E63CF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</w:pPr>
      <w:r w:rsidRPr="00E63CF8"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  <w:t>Музыкальные подвижные игры для детей</w:t>
      </w:r>
    </w:p>
    <w:p w:rsidR="00D26F65" w:rsidRPr="00147B9C" w:rsidRDefault="00D26F65" w:rsidP="00D26F65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3CF8">
        <w:rPr>
          <w:rFonts w:ascii="Times New Roman" w:eastAsia="Times New Roman" w:hAnsi="Times New Roman" w:cs="Times New Roman"/>
          <w:b/>
          <w:i/>
          <w:color w:val="002060"/>
          <w:kern w:val="36"/>
          <w:sz w:val="32"/>
          <w:szCs w:val="32"/>
          <w:lang w:eastAsia="ru-RU"/>
        </w:rPr>
        <w:t>среднего дошкольного возраста</w:t>
      </w:r>
      <w:r w:rsidRPr="00D26F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190EE2" w:rsidRPr="00D26F65" w:rsidRDefault="00147B9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D2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Музыка и движения занимают особое, уникальное место в воспитании детей дошкольного возраста.</w:t>
      </w:r>
      <w:r w:rsidRPr="00D26F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Это объясняется психологическими особенностями дошкольников</w:t>
      </w:r>
      <w:r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. Музыкально- ритмическое развитие оказывает </w:t>
      </w:r>
      <w:r w:rsidR="00D26F65"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ничем не</w:t>
      </w:r>
      <w:r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заменимое воздействие </w:t>
      </w:r>
      <w:r w:rsidR="00D26F65"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на общее</w:t>
      </w:r>
      <w:r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развитие: формируется эмоциональная сфера</w:t>
      </w:r>
      <w:r w:rsidR="00D26F65" w:rsidRPr="00D26F6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, совершенствуется мышление, двигательная активность, а также ребенок становится чутким к красоте движений в искусстве и жизни.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Подвижные игры – это один из любимых видов двигательной деятельности дошкольников. Включая в подвижную игру соответствующую музыку – интересный приём, обеспечивающий образность, эмоциональность, формирование умения координировать и согласовывать движения с темпом и ритмом музыки, дает чёткий сигнал к началу действия.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Организация музыкально - подвижных игр: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 должен знать наизусть ход и правила игры.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играх с </w:t>
      </w:r>
      <w:r w:rsidR="00D26F65"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соревновательными элементами</w:t>
      </w: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мелодия одна сменяет другую.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правильно подбирать темп музыки.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должны быть доступны детям, подбираться в соответствии с программными требованиями.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Вовлекать детей в игру следует яркими атрибутами, игрушками, </w:t>
      </w:r>
      <w:r w:rsidR="00D26F65"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зазывалами</w:t>
      </w: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считалками, стихами, эмоциональной музыкой и т.д.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Обучение подвижным играм должно представлять организованную систему.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Переходить от простых игр к сложным следует постепенно, не дожидаясь пока дети потеряют интерес к уже знакомым играм.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следить за дозировкой физической нагрузки.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должны быть направлены на развитие творческих способностей детей.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Заканчивать игру нужно своевременно, т.к. её затягивание может привести к утомлению играющих.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Сигнал об окончании игры подаётся, когда дети получили от неё удовольствие.</w:t>
      </w:r>
    </w:p>
    <w:p w:rsidR="00147B9C" w:rsidRPr="00147B9C" w:rsidRDefault="00147B9C" w:rsidP="00D26F65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стоит забывать о подведении итогов игры.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Данные игры могут использоваться как на прогулке, на физкультурных </w:t>
      </w:r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занятиях, </w:t>
      </w:r>
      <w:proofErr w:type="gramStart"/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так</w:t>
      </w:r>
      <w:r w:rsidR="00D26F6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r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</w:t>
      </w:r>
      <w:proofErr w:type="gramEnd"/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r w:rsidR="00D26F6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спортивных</w:t>
      </w:r>
      <w:r w:rsidR="00D26F6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 </w:t>
      </w:r>
      <w:r w:rsidR="00D26F65"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праздниках</w:t>
      </w:r>
      <w:r w:rsidRPr="00147B9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и развлечениях.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данных игр: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Придать яркую эмоциональную окраску подвижным играм на занятиях и развлечениях.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учить детей действовать по музыкальному сигналу;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учить различать музыку разную по характеру;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выполнять действия в соответствии с музыкой;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развивать внимание и умение ориентироваться в пространстве;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развивать ловкость и быстроту движений;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выполнять действия в соответствии с правилами;</w:t>
      </w:r>
    </w:p>
    <w:p w:rsidR="00147B9C" w:rsidRPr="00147B9C" w:rsidRDefault="00147B9C" w:rsidP="00D26F65">
      <w:pPr>
        <w:shd w:val="clear" w:color="auto" w:fill="FFFFFF" w:themeFill="background1"/>
        <w:spacing w:before="90" w:after="90" w:line="240" w:lineRule="auto"/>
        <w:ind w:left="50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·         </w:t>
      </w:r>
      <w:r w:rsidRPr="00147B9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формировать умения действовать сообща.</w:t>
      </w:r>
    </w:p>
    <w:p w:rsidR="00147B9C" w:rsidRDefault="00147B9C" w:rsidP="00D26F6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Музыкальных подвижных игр для детей существует множество</w:t>
      </w:r>
      <w:hyperlink r:id="rId7" w:history="1">
        <w:r w:rsidRPr="00147B9C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. </w:t>
        </w:r>
      </w:hyperlink>
      <w:r w:rsidRPr="00147B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Предлагаемая вашему вниманию подборка  игр, рекомендуется для воспитателей и музыкальных руководителей ДОУ</w:t>
      </w:r>
    </w:p>
    <w:p w:rsidR="00D26F65" w:rsidRDefault="00D26F65" w:rsidP="00D26F65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Подготовила музыкальный руководитель:</w:t>
      </w:r>
    </w:p>
    <w:p w:rsidR="00D26F65" w:rsidRPr="00147B9C" w:rsidRDefault="00D26F65" w:rsidP="00D26F6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Иващенко Л.Л.</w:t>
      </w:r>
    </w:p>
    <w:p w:rsidR="00147B9C" w:rsidRDefault="00147B9C" w:rsidP="00D26F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6F65" w:rsidRPr="00D26F65" w:rsidRDefault="00D26F65" w:rsidP="00D26F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BF2E87" wp14:editId="27ACCFBF">
            <wp:extent cx="3434080" cy="2722016"/>
            <wp:effectExtent l="0" t="0" r="0" b="2540"/>
            <wp:docPr id="2" name="Рисунок 2" descr="https://www.maam.ru/upload/blogs/detsad-59962-147558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9962-1475586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47" cy="27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F65" w:rsidRPr="00D2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861F2"/>
    <w:multiLevelType w:val="multilevel"/>
    <w:tmpl w:val="B5C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D"/>
    <w:rsid w:val="00147B9C"/>
    <w:rsid w:val="00190EE2"/>
    <w:rsid w:val="001B1D9E"/>
    <w:rsid w:val="00D26F65"/>
    <w:rsid w:val="00DC727D"/>
    <w:rsid w:val="00E63CF8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46BD-7EFE-4597-8455-10A45C9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booz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4FA8-1565-4471-8F25-6F9F471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2021-12-08T08:55:00Z</dcterms:created>
  <dcterms:modified xsi:type="dcterms:W3CDTF">2021-12-08T09:19:00Z</dcterms:modified>
</cp:coreProperties>
</file>