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A" w:rsidRPr="008C494A" w:rsidRDefault="008C494A" w:rsidP="008C49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ПРАВИТЕЛЬСТВО СТАВРОПОЛЬСКОГО КРАЯ</w:t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26 февраля 2007 года N 26-п</w:t>
      </w:r>
      <w:proofErr w:type="gramStart"/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</w:p>
    <w:p w:rsidR="008C494A" w:rsidRPr="008C494A" w:rsidRDefault="008C494A" w:rsidP="008C4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апреля 2023 года)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26.04.2010 N 130-п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29.11.2013 N 442-п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10.04.2018 N 132-п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17.04.2019 N 169-п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12.07.2021 N 313-п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03.03.2022 N 99-п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28.03.2023 N 153-п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28.04.2023 N 256-п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изм., внесенными </w:t>
      </w:r>
      <w:hyperlink r:id="rId13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Правительства Ставропольского края от 23.01.2008 N 8-п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17.12.2008 N 198-п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 </w:t>
      </w:r>
      <w:hyperlink r:id="rId15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Ставропольского края "Об образовании"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Ставропольского края постановляет: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26.04.2010 N 130-п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29.11.2013 N 442-п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ее выплаты.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</w:t>
      </w:r>
      <w:hyperlink r:id="rId18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29.11.2013 N 442-п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компенсация части платы, взимаемой с родителей (законных представителей) за присмотр и уход за детьми, осваивающими образовательные </w:t>
      </w: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дошкольного образования в образовательных организациях, выплачивается в размере 20 процентов среднего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находящихся на территории Ставропольского края</w:t>
      </w:r>
      <w:proofErr w:type="gramEnd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первого ребенка, 50 процентов такой платы на второго ребенка, 70 процентов такой платы на третьего и последующих детей (далее соответственно - компенсация, родительская плата, образовательная организация).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28.03.2023 N 153-п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семьи граждан Российской Федерации, принимающим (принимавшим)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(далее - специальная военная операция), </w:t>
      </w: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определены подпунктом "1" части 1 статьи 2 </w:t>
      </w:r>
      <w:hyperlink r:id="rId20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Закона Ставропольского края "О дополнительных социальных </w:t>
        </w:r>
        <w:proofErr w:type="gramStart"/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гарантиях участникам специальной военной операции и мерах социальной поддержки членов их семей"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проведения специальной военной операции на каждого ребенка, посещающего образовательную организацию, выплачивается компенсация в размере 100 процентов размера родительской платы, а в случае гибели (смерти) участника специальной военной операции компенсация в указанном размере родительской платы выплачивается членам семьи погибшего (умершего) участника специальной военной операции до завершения посещения</w:t>
      </w:r>
      <w:proofErr w:type="gramEnd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образовательной организации.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21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28.03.2023 N 153-п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</w:t>
      </w: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03.03.2022 N 99-п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 с 26 апреля 2010 года. - </w:t>
      </w:r>
      <w:hyperlink r:id="rId23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Ставропольского края от 26.04.2010 N 130-п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Волошину Л.Н.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принятия и распространяется на правоотношения, возникшие с 1 января 2007 года.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председателя</w:t>
      </w: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Ставропольского края</w:t>
      </w: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В.Ф.ГАРКУША </w:t>
      </w:r>
    </w:p>
    <w:p w:rsidR="008C494A" w:rsidRPr="008C494A" w:rsidRDefault="008C494A" w:rsidP="008C494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постановлением</w:t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 Ставропольского края</w:t>
      </w:r>
      <w:r w:rsidRPr="008C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26 февраля 2007 г. N 26-п </w:t>
      </w:r>
    </w:p>
    <w:p w:rsidR="008C494A" w:rsidRPr="008C494A" w:rsidRDefault="008C494A" w:rsidP="008C4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ЕЕ ВЫПЛАТЫ </w:t>
      </w:r>
    </w:p>
    <w:p w:rsidR="008C494A" w:rsidRPr="008C494A" w:rsidRDefault="008C494A" w:rsidP="008C4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Ставропольского края от 26.04.2010 N 130-п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29.11.2013 N 442-п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10.04.2018 N 132-п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12.07.2021 N 313-п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anchor="64U0IK" w:history="1">
        <w:proofErr w:type="gramStart"/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28.03.2023 N 153-п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28.04.2023 N 256-п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механизм обращения за получением компенсации части платы, взимаемой с родителей (законных представителей) за присмотр и уход за детьми, посещающими образовательные организации, находящиеся на территории Ставропольского края и реализующие образовательные программы дошкольного образования, и ее выплаты (далее соответственно - компенсация, образовательные организации).</w:t>
      </w:r>
      <w:proofErr w:type="gramEnd"/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</w:t>
      </w:r>
      <w:hyperlink r:id="rId30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29.11.2013 N 442-п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получение компенсации имеет один из родителей (законных представителей), внесших плату, взимаемую с родителей (законных представителей) за присмотр и уход за детьми, осваивающими образовательные программы дошкольного образования в соответствующей образовательной организации.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</w:t>
      </w:r>
      <w:hyperlink r:id="rId31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Ставропольского края от 29.11.2013 N 442-п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назначения и выплаты компенсации родитель (законный представитель) представляет в образовательную организацию следующие документы: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1) заявление о предоставлении компенсации с указанием сведений о составе семьи и реквизитов банковского счета родителя (законного представителя), на который должны быть перечислены денежные средства;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 копия документа, удостоверяющего личность родителя (законного представителя);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3) копия (копии) свидетельства о рождении ребенка (детей), входящего (входящих) в состав семьи;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4) утратил силу. - </w:t>
      </w:r>
      <w:hyperlink r:id="rId32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Постановление Правительства Ставропольского края от 28.03.2023 N 153-п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(п. 3 в ред. </w:t>
      </w:r>
      <w:hyperlink r:id="rId33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постановления Правительства Ставропольского края от 12.07.2021 N 313-п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3.1. Члены семьи граждан Российской Федерации, принимающих (принимавших)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(далее - специальная военная операция), </w:t>
      </w:r>
      <w:proofErr w:type="gramStart"/>
      <w:r w:rsidRPr="008C494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категории</w:t>
      </w:r>
      <w:proofErr w:type="gramEnd"/>
      <w:r w:rsidRPr="008C494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которых определены подпунктом "1" части 1 статьи 2 </w:t>
      </w:r>
      <w:hyperlink r:id="rId34" w:anchor="64U0IK" w:history="1">
        <w:r w:rsidRPr="008C494A">
          <w:rPr>
            <w:rFonts w:ascii="Times New Roman" w:eastAsia="Times New Roman" w:hAnsi="Times New Roman" w:cs="Times New Roman"/>
            <w:color w:val="FF0000"/>
            <w:sz w:val="24"/>
            <w:szCs w:val="24"/>
            <w:highlight w:val="yellow"/>
            <w:u w:val="single"/>
            <w:lang w:eastAsia="ru-RU"/>
          </w:rPr>
          <w:t xml:space="preserve">Закона Ставропольского края "О дополнительных социальных </w:t>
        </w:r>
        <w:proofErr w:type="gramStart"/>
        <w:r w:rsidRPr="008C494A">
          <w:rPr>
            <w:rFonts w:ascii="Times New Roman" w:eastAsia="Times New Roman" w:hAnsi="Times New Roman" w:cs="Times New Roman"/>
            <w:color w:val="FF0000"/>
            <w:sz w:val="24"/>
            <w:szCs w:val="24"/>
            <w:highlight w:val="yellow"/>
            <w:u w:val="single"/>
            <w:lang w:eastAsia="ru-RU"/>
          </w:rPr>
          <w:t>гарантиях участникам специальной военной операции и мерах социальной поддержки членов их семей"</w:t>
        </w:r>
      </w:hyperlink>
      <w:r w:rsidRPr="008C494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(далее - участник специальной военной операции), дополнительно к документам, указанным в пункте 3 настоящего Порядка, представляют в образовательную организацию следующие документы:</w:t>
      </w:r>
      <w:proofErr w:type="gramEnd"/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1) документ, подтверждающий регистрацию участника специальной военной операции по месту жительства (месту пребывания) на территории Ставропольского края, на дату начала специальной военной операции;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2) документ, подтверждающий участие участника специальной военной операции в специальной военной операции</w:t>
      </w:r>
      <w:proofErr w:type="gramStart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</w:t>
      </w:r>
      <w:proofErr w:type="gramEnd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 (</w:t>
      </w:r>
      <w:proofErr w:type="spellStart"/>
      <w:proofErr w:type="gramStart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п</w:t>
      </w:r>
      <w:proofErr w:type="gramEnd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п</w:t>
      </w:r>
      <w:proofErr w:type="spellEnd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. 2 в ред. </w:t>
      </w:r>
      <w:hyperlink r:id="rId35" w:anchor="64U0IK" w:history="1">
        <w:r w:rsidRPr="008C494A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  <w:u w:val="single"/>
            <w:lang w:eastAsia="ru-RU"/>
          </w:rPr>
          <w:t>постановления Правительства Ставропольского края от 28.04.2023 N 256-п</w:t>
        </w:r>
      </w:hyperlink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) 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(п. 3.1 </w:t>
      </w:r>
      <w:proofErr w:type="gramStart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введен</w:t>
      </w:r>
      <w:proofErr w:type="gramEnd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 </w:t>
      </w:r>
      <w:hyperlink r:id="rId36" w:anchor="64U0IK" w:history="1">
        <w:r w:rsidRPr="008C494A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  <w:u w:val="single"/>
            <w:lang w:eastAsia="ru-RU"/>
          </w:rPr>
          <w:t>постановлением Правительства Ставропольского края от 28.03.2023 N 153-п</w:t>
        </w:r>
      </w:hyperlink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) 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lastRenderedPageBreak/>
        <w:t>3.2. Члены семьи погибшего (умершего) участника специальной военной операции дополнительно к документам, указанным в пункте 3 настоящего Порядка, представляют в образовательную организацию следующие документы:</w:t>
      </w: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1) документ, подтверждающий регистрацию погибшего (умершего) участника специальной военной операции по месту жительства (месту пребывания) на территории Ставропольского края, на дату начала специальной военной операции (если такой документ не представлялся ранее в соответствии с пунктом 3.1 настоящего Порядка);</w:t>
      </w:r>
      <w:bookmarkStart w:id="0" w:name="_GoBack"/>
      <w:bookmarkEnd w:id="0"/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proofErr w:type="gramStart"/>
      <w:r w:rsidRPr="008C494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2) свидетельство о смерти участника специальной военной операции и 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(ранения, травмы, контузии), полученного им при выполнении задач в ходе специальной военной операции.</w:t>
      </w:r>
      <w:proofErr w:type="gramEnd"/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(п. 3.2 </w:t>
      </w:r>
      <w:proofErr w:type="gramStart"/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введен</w:t>
      </w:r>
      <w:proofErr w:type="gramEnd"/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hyperlink r:id="rId37" w:anchor="64U0IK" w:history="1">
        <w:r w:rsidRPr="008C494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постановлением Правительства Ставропольского края от 28.03.2023 N 153-п</w:t>
        </w:r>
      </w:hyperlink>
      <w:r w:rsidRPr="008C49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A" w:rsidRPr="008C494A" w:rsidRDefault="008C494A" w:rsidP="008C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B70D96" w:rsidRDefault="00B70D96"/>
    <w:sectPr w:rsidR="00B7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3"/>
    <w:rsid w:val="008C494A"/>
    <w:rsid w:val="00B70D96"/>
    <w:rsid w:val="00F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94A"/>
    <w:rPr>
      <w:color w:val="0000FF"/>
      <w:u w:val="single"/>
    </w:rPr>
  </w:style>
  <w:style w:type="paragraph" w:customStyle="1" w:styleId="headertext">
    <w:name w:val="headertext"/>
    <w:basedOn w:val="a"/>
    <w:rsid w:val="008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94A"/>
    <w:rPr>
      <w:color w:val="0000FF"/>
      <w:u w:val="single"/>
    </w:rPr>
  </w:style>
  <w:style w:type="paragraph" w:customStyle="1" w:styleId="headertext">
    <w:name w:val="headertext"/>
    <w:basedOn w:val="a"/>
    <w:rsid w:val="008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257747" TargetMode="External"/><Relationship Id="rId13" Type="http://schemas.openxmlformats.org/officeDocument/2006/relationships/hyperlink" Target="https://docs.cntd.ru/document/461506052" TargetMode="External"/><Relationship Id="rId18" Type="http://schemas.openxmlformats.org/officeDocument/2006/relationships/hyperlink" Target="https://docs.cntd.ru/document/460220185" TargetMode="External"/><Relationship Id="rId26" Type="http://schemas.openxmlformats.org/officeDocument/2006/relationships/hyperlink" Target="https://docs.cntd.ru/document/44668415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06603048" TargetMode="External"/><Relationship Id="rId34" Type="http://schemas.openxmlformats.org/officeDocument/2006/relationships/hyperlink" Target="https://docs.cntd.ru/document/406526850" TargetMode="External"/><Relationship Id="rId7" Type="http://schemas.openxmlformats.org/officeDocument/2006/relationships/hyperlink" Target="https://docs.cntd.ru/document/446684157" TargetMode="External"/><Relationship Id="rId12" Type="http://schemas.openxmlformats.org/officeDocument/2006/relationships/hyperlink" Target="https://docs.cntd.ru/document/406649374" TargetMode="External"/><Relationship Id="rId17" Type="http://schemas.openxmlformats.org/officeDocument/2006/relationships/hyperlink" Target="https://docs.cntd.ru/document/460220185" TargetMode="External"/><Relationship Id="rId25" Type="http://schemas.openxmlformats.org/officeDocument/2006/relationships/hyperlink" Target="https://docs.cntd.ru/document/460220185" TargetMode="External"/><Relationship Id="rId33" Type="http://schemas.openxmlformats.org/officeDocument/2006/relationships/hyperlink" Target="https://docs.cntd.ru/document/574811832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61500878" TargetMode="External"/><Relationship Id="rId20" Type="http://schemas.openxmlformats.org/officeDocument/2006/relationships/hyperlink" Target="https://docs.cntd.ru/document/406526850" TargetMode="External"/><Relationship Id="rId29" Type="http://schemas.openxmlformats.org/officeDocument/2006/relationships/hyperlink" Target="https://docs.cntd.ru/document/40664937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220185" TargetMode="External"/><Relationship Id="rId11" Type="http://schemas.openxmlformats.org/officeDocument/2006/relationships/hyperlink" Target="https://docs.cntd.ru/document/406603048" TargetMode="External"/><Relationship Id="rId24" Type="http://schemas.openxmlformats.org/officeDocument/2006/relationships/hyperlink" Target="https://docs.cntd.ru/document/461500878" TargetMode="External"/><Relationship Id="rId32" Type="http://schemas.openxmlformats.org/officeDocument/2006/relationships/hyperlink" Target="https://docs.cntd.ru/document/406603048" TargetMode="External"/><Relationship Id="rId37" Type="http://schemas.openxmlformats.org/officeDocument/2006/relationships/hyperlink" Target="https://docs.cntd.ru/document/406603048" TargetMode="External"/><Relationship Id="rId5" Type="http://schemas.openxmlformats.org/officeDocument/2006/relationships/hyperlink" Target="https://docs.cntd.ru/document/461500878" TargetMode="External"/><Relationship Id="rId15" Type="http://schemas.openxmlformats.org/officeDocument/2006/relationships/hyperlink" Target="https://docs.cntd.ru/document/460168187" TargetMode="External"/><Relationship Id="rId23" Type="http://schemas.openxmlformats.org/officeDocument/2006/relationships/hyperlink" Target="https://docs.cntd.ru/document/461500878" TargetMode="External"/><Relationship Id="rId28" Type="http://schemas.openxmlformats.org/officeDocument/2006/relationships/hyperlink" Target="https://docs.cntd.ru/document/406603048" TargetMode="External"/><Relationship Id="rId36" Type="http://schemas.openxmlformats.org/officeDocument/2006/relationships/hyperlink" Target="https://docs.cntd.ru/document/406603048" TargetMode="External"/><Relationship Id="rId10" Type="http://schemas.openxmlformats.org/officeDocument/2006/relationships/hyperlink" Target="https://docs.cntd.ru/document/578136752" TargetMode="External"/><Relationship Id="rId19" Type="http://schemas.openxmlformats.org/officeDocument/2006/relationships/hyperlink" Target="https://docs.cntd.ru/document/406603048" TargetMode="External"/><Relationship Id="rId31" Type="http://schemas.openxmlformats.org/officeDocument/2006/relationships/hyperlink" Target="https://docs.cntd.ru/document/460220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811832" TargetMode="External"/><Relationship Id="rId14" Type="http://schemas.openxmlformats.org/officeDocument/2006/relationships/hyperlink" Target="https://docs.cntd.ru/document/461501841" TargetMode="External"/><Relationship Id="rId22" Type="http://schemas.openxmlformats.org/officeDocument/2006/relationships/hyperlink" Target="https://docs.cntd.ru/document/578136752" TargetMode="External"/><Relationship Id="rId27" Type="http://schemas.openxmlformats.org/officeDocument/2006/relationships/hyperlink" Target="https://docs.cntd.ru/document/574811832" TargetMode="External"/><Relationship Id="rId30" Type="http://schemas.openxmlformats.org/officeDocument/2006/relationships/hyperlink" Target="https://docs.cntd.ru/document/460220185" TargetMode="External"/><Relationship Id="rId35" Type="http://schemas.openxmlformats.org/officeDocument/2006/relationships/hyperlink" Target="https://docs.cntd.ru/document/406649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9179</Characters>
  <Application>Microsoft Office Word</Application>
  <DocSecurity>0</DocSecurity>
  <Lines>76</Lines>
  <Paragraphs>21</Paragraphs>
  <ScaleCrop>false</ScaleCrop>
  <Company>Krokoz™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управления</dc:creator>
  <cp:keywords/>
  <dc:description/>
  <cp:lastModifiedBy>Зам. начальника управления</cp:lastModifiedBy>
  <cp:revision>2</cp:revision>
  <dcterms:created xsi:type="dcterms:W3CDTF">2023-10-09T08:19:00Z</dcterms:created>
  <dcterms:modified xsi:type="dcterms:W3CDTF">2023-10-09T08:21:00Z</dcterms:modified>
</cp:coreProperties>
</file>