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A0" w:rsidRDefault="003466A0" w:rsidP="003466A0">
      <w:pPr>
        <w:pStyle w:val="a3"/>
        <w:spacing w:before="0" w:beforeAutospacing="0" w:after="0" w:afterAutospacing="0"/>
        <w:ind w:firstLine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родителей:</w:t>
      </w:r>
    </w:p>
    <w:p w:rsidR="003466A0" w:rsidRDefault="003466A0" w:rsidP="003466A0">
      <w:pPr>
        <w:pStyle w:val="a3"/>
        <w:spacing w:before="0" w:beforeAutospacing="0" w:after="0" w:afterAutospacing="0"/>
        <w:ind w:firstLine="357"/>
        <w:rPr>
          <w:sz w:val="32"/>
          <w:szCs w:val="32"/>
        </w:rPr>
      </w:pPr>
      <w:r>
        <w:rPr>
          <w:b/>
          <w:sz w:val="32"/>
          <w:szCs w:val="32"/>
        </w:rPr>
        <w:t>Как знакомить детей с государственными символами</w:t>
      </w:r>
      <w:r>
        <w:rPr>
          <w:sz w:val="32"/>
          <w:szCs w:val="32"/>
        </w:rPr>
        <w:t>.</w:t>
      </w:r>
    </w:p>
    <w:p w:rsidR="003466A0" w:rsidRDefault="003466A0" w:rsidP="003466A0">
      <w:pPr>
        <w:pStyle w:val="a3"/>
        <w:spacing w:before="0" w:beforeAutospacing="0" w:after="0" w:afterAutospacing="0"/>
        <w:ind w:firstLine="357"/>
        <w:rPr>
          <w:sz w:val="32"/>
          <w:szCs w:val="32"/>
        </w:rPr>
      </w:pPr>
      <w:r>
        <w:rPr>
          <w:sz w:val="32"/>
          <w:szCs w:val="32"/>
        </w:rPr>
        <w:t>Подготовила воспитатель Беликова Е.А.</w:t>
      </w:r>
    </w:p>
    <w:p w:rsidR="003466A0" w:rsidRDefault="003466A0" w:rsidP="003466A0">
      <w:pPr>
        <w:pStyle w:val="a3"/>
        <w:spacing w:before="0" w:beforeAutospacing="0" w:after="0" w:afterAutospacing="0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3466A0" w:rsidRDefault="003466A0" w:rsidP="003466A0">
      <w:pPr>
        <w:pStyle w:val="a3"/>
        <w:spacing w:before="0" w:beforeAutospacing="0" w:after="0" w:afterAutospacing="0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>«Знаки и символы правят  миром,</w:t>
      </w:r>
    </w:p>
    <w:p w:rsidR="003466A0" w:rsidRDefault="003466A0" w:rsidP="003466A0">
      <w:pPr>
        <w:pStyle w:val="a3"/>
        <w:spacing w:before="0" w:beforeAutospacing="0" w:after="0" w:afterAutospacing="0"/>
        <w:ind w:firstLine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а не слово и закон»  </w:t>
      </w:r>
      <w:r>
        <w:rPr>
          <w:sz w:val="28"/>
          <w:szCs w:val="28"/>
        </w:rPr>
        <w:t>(Конфуций)</w:t>
      </w: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     </w:t>
      </w:r>
    </w:p>
    <w:p w:rsidR="003466A0" w:rsidRDefault="003466A0" w:rsidP="003466A0">
      <w:pPr>
        <w:pStyle w:val="a3"/>
        <w:spacing w:before="0" w:beforeAutospacing="0" w:after="0" w:afterAutospacing="0"/>
        <w:rPr>
          <w:b/>
          <w:sz w:val="27"/>
          <w:szCs w:val="27"/>
        </w:rPr>
      </w:pPr>
      <w:r>
        <w:rPr>
          <w:sz w:val="28"/>
          <w:szCs w:val="28"/>
        </w:rPr>
        <w:t xml:space="preserve">Родина. Отчизна. Отечество. Отчий край. Так называют люди землю, на которой родились, и нет ничего дороже у человека, чем Родина, красота которой открылась ему однажды как чудо. Со словом "Родина" у каждого человека связаны ассоциации с самым дорогим в его жизни. Это может быть населённый пункт, в котором родился и вырос, местная природа, предки. Знакомясь с большой и малой Родиной, ребенок начинает любить её и сохраняет чувство привязанности к ней на всю жизнь. 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Любовь к Родине невозможна без патриотического воспитания. Одним из основных условий  </w:t>
      </w:r>
      <w:r>
        <w:rPr>
          <w:b/>
          <w:sz w:val="28"/>
          <w:szCs w:val="28"/>
        </w:rPr>
        <w:t>патриотического</w:t>
      </w:r>
      <w:r>
        <w:rPr>
          <w:sz w:val="28"/>
          <w:szCs w:val="28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>воспитания у детей</w:t>
      </w:r>
      <w:r>
        <w:rPr>
          <w:sz w:val="28"/>
          <w:szCs w:val="28"/>
        </w:rPr>
        <w:t xml:space="preserve"> является знакомство детей с </w:t>
      </w:r>
      <w:r>
        <w:rPr>
          <w:b/>
          <w:i/>
          <w:sz w:val="28"/>
          <w:szCs w:val="28"/>
        </w:rPr>
        <w:t>государственными символами</w:t>
      </w:r>
      <w:r>
        <w:rPr>
          <w:sz w:val="28"/>
          <w:szCs w:val="28"/>
        </w:rPr>
        <w:t xml:space="preserve">. 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66A0" w:rsidRDefault="003466A0" w:rsidP="003466A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Каждая страна имеет официальные символы: </w:t>
      </w:r>
      <w:r>
        <w:rPr>
          <w:b/>
          <w:sz w:val="28"/>
          <w:szCs w:val="28"/>
        </w:rPr>
        <w:t xml:space="preserve">герб, флаг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гимн.</w:t>
      </w:r>
    </w:p>
    <w:p w:rsidR="003466A0" w:rsidRDefault="003466A0" w:rsidP="003466A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Без них никак нельзя. Изображение герба и флага – обязательные атрибуты на государственных учреждениях, военной форме, морских </w:t>
      </w:r>
      <w:proofErr w:type="spellStart"/>
      <w:r>
        <w:rPr>
          <w:sz w:val="28"/>
          <w:szCs w:val="28"/>
        </w:rPr>
        <w:t>короблях</w:t>
      </w:r>
      <w:proofErr w:type="spellEnd"/>
      <w:r>
        <w:rPr>
          <w:sz w:val="28"/>
          <w:szCs w:val="28"/>
        </w:rPr>
        <w:t>, воздушных лайнерах, космических ракетах… Гербовой печатью скрепляются все самые важные документы.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Без государственной символики не обходится ни одно знаменательное событие – будь то международный форум, спортивные состязания или военный парад…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 символах обновленной России переплелись </w:t>
      </w:r>
      <w:r>
        <w:rPr>
          <w:b/>
          <w:i/>
          <w:sz w:val="28"/>
          <w:szCs w:val="28"/>
        </w:rPr>
        <w:t>традиции прошлого, веяния настоящего и надежды будущего.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20 декабря 2000 года </w:t>
      </w:r>
      <w:r>
        <w:rPr>
          <w:sz w:val="28"/>
          <w:szCs w:val="28"/>
        </w:rPr>
        <w:t>в России приняты три Федеральных конституционных закона о государственной символике (Статья № 70). Этими законами устанавливаются: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герб Российской Федерации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флаг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гимн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 законах даётся их описание и порядок официального использования.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Рождение гербов относится к середине 12 века. Слово «</w:t>
      </w:r>
      <w:r>
        <w:rPr>
          <w:b/>
          <w:sz w:val="28"/>
          <w:szCs w:val="28"/>
        </w:rPr>
        <w:t>герб »</w:t>
      </w:r>
      <w:r>
        <w:rPr>
          <w:sz w:val="28"/>
          <w:szCs w:val="28"/>
        </w:rPr>
        <w:t xml:space="preserve"> происходит от немецкого слова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  <w:lang w:val="en-US"/>
        </w:rPr>
        <w:t>erbe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что значит </w:t>
      </w:r>
      <w:r>
        <w:rPr>
          <w:i/>
          <w:sz w:val="28"/>
          <w:szCs w:val="28"/>
        </w:rPr>
        <w:t>«наследство».</w:t>
      </w:r>
      <w:r>
        <w:rPr>
          <w:sz w:val="28"/>
          <w:szCs w:val="28"/>
        </w:rPr>
        <w:t xml:space="preserve"> Существует особенная наука о гербах – </w:t>
      </w:r>
      <w:r>
        <w:rPr>
          <w:b/>
          <w:sz w:val="28"/>
          <w:szCs w:val="28"/>
          <w:u w:val="single"/>
        </w:rPr>
        <w:t>геральдика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Благодаря этой науке,  историки получают новые интересные сведения, ведь любой герб содержит в себе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эпохе, которой принадлежит.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На нашем гербе изображен двуглавый золотой орел. В своих лапах он держит скипетр и державу – символы российской власти. </w:t>
      </w:r>
      <w:r>
        <w:rPr>
          <w:b/>
          <w:i/>
          <w:sz w:val="28"/>
          <w:szCs w:val="28"/>
        </w:rPr>
        <w:t xml:space="preserve">Скипетр </w:t>
      </w:r>
      <w:r>
        <w:rPr>
          <w:sz w:val="28"/>
          <w:szCs w:val="28"/>
        </w:rPr>
        <w:t xml:space="preserve">– это жезл указующий, в античной мифологии он был у верховного божества. </w:t>
      </w:r>
      <w:r>
        <w:rPr>
          <w:b/>
          <w:i/>
          <w:sz w:val="28"/>
          <w:szCs w:val="28"/>
        </w:rPr>
        <w:t>Держава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(шар с крестом) – символ власти царя над миром. Раньше державу называли «яблоком государевым». 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Где и как используется государственный герб.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Герб используется строго по назначению: на зданиях госучреждений, на официальных знаменах и флагах, на государственных печатях и штампах, на наградах, на денежных знаках, на государственных бланках, паспорте.</w:t>
      </w:r>
    </w:p>
    <w:p w:rsidR="003466A0" w:rsidRDefault="003466A0" w:rsidP="003466A0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Флажная история</w:t>
      </w:r>
      <w:r>
        <w:rPr>
          <w:sz w:val="28"/>
          <w:szCs w:val="28"/>
        </w:rPr>
        <w:t xml:space="preserve"> в отличие от истории гербовой, весьма древняя. Полотнища, похожие на современные флаги, появились в Китае около 100 года до нашей эры.  В качестве флага в Древнем Риме использовался </w:t>
      </w:r>
      <w:proofErr w:type="spellStart"/>
      <w:r>
        <w:rPr>
          <w:b/>
          <w:i/>
          <w:sz w:val="28"/>
          <w:szCs w:val="28"/>
        </w:rPr>
        <w:t>вексиллум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четырёхугольное полотнище с рисунками и надписями, прикрепленное к горизонтальному древку. От названия этого символа происходит наименование науки о знаменах и флагах – </w:t>
      </w:r>
      <w:proofErr w:type="spellStart"/>
      <w:r>
        <w:rPr>
          <w:b/>
          <w:sz w:val="28"/>
          <w:szCs w:val="28"/>
          <w:u w:val="single"/>
        </w:rPr>
        <w:t>вексиллология</w:t>
      </w:r>
      <w:proofErr w:type="spellEnd"/>
      <w:r>
        <w:rPr>
          <w:b/>
          <w:sz w:val="28"/>
          <w:szCs w:val="28"/>
          <w:u w:val="single"/>
        </w:rPr>
        <w:t>.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Существует даже </w:t>
      </w:r>
      <w:r>
        <w:rPr>
          <w:b/>
          <w:i/>
          <w:sz w:val="28"/>
          <w:szCs w:val="28"/>
        </w:rPr>
        <w:t>флажный этикет</w:t>
      </w:r>
      <w:r>
        <w:rPr>
          <w:sz w:val="28"/>
          <w:szCs w:val="28"/>
        </w:rPr>
        <w:t>: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законе размеры Государственного флага не устанавливаются. Флаг может быть изготовлен любых размеров. Строго надо соблюдать соотношение ширины и длины флага, оно всегда должно быть 2:3.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Флаг города не может быть больше, чем флаг государства.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Наиболее почетными местами в ряду вывешенных флагов считается центр и левая от зрителя сторона. Если в страну приезжает важный иностранный гость, то его флаг вывешивают рядом с флагом принимающего государства, левее от зрителя. Если гостей несколько, то их флаги располагаются в ряд по латинскому алфавиту.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Каждый гражданин России, устраивая какое-либо торжество, имеет право вывесить Государственный флаг.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гимнов</w:t>
      </w:r>
      <w:r>
        <w:rPr>
          <w:sz w:val="28"/>
          <w:szCs w:val="28"/>
        </w:rPr>
        <w:t xml:space="preserve"> также глубокие исторические корни.  Если герб и флаг – символы «внешние», то государственный гимн «всегда с тобой». Ведь если знаешь слова и мелодию, его можно спеть, когда захочешь. 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Есть неофициальные (нетрадиционные)  символы.  Это балалайка, лапти, березка шапка-ушанка, самовар, </w:t>
      </w:r>
      <w:proofErr w:type="spellStart"/>
      <w:r>
        <w:rPr>
          <w:sz w:val="28"/>
          <w:szCs w:val="28"/>
        </w:rPr>
        <w:t>руская</w:t>
      </w:r>
      <w:proofErr w:type="spellEnd"/>
      <w:r>
        <w:rPr>
          <w:sz w:val="28"/>
          <w:szCs w:val="28"/>
        </w:rPr>
        <w:t xml:space="preserve"> тройка </w:t>
      </w:r>
      <w:proofErr w:type="spellStart"/>
      <w:r>
        <w:rPr>
          <w:sz w:val="28"/>
          <w:szCs w:val="28"/>
        </w:rPr>
        <w:t>лошадей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атрешка</w:t>
      </w:r>
      <w:proofErr w:type="spellEnd"/>
      <w:r>
        <w:rPr>
          <w:sz w:val="28"/>
          <w:szCs w:val="28"/>
        </w:rPr>
        <w:t xml:space="preserve">, медведь.  Символы Ставропольского края и </w:t>
      </w:r>
      <w:proofErr w:type="spellStart"/>
      <w:r>
        <w:rPr>
          <w:sz w:val="28"/>
          <w:szCs w:val="28"/>
        </w:rPr>
        <w:t>Невинномыска</w:t>
      </w:r>
      <w:proofErr w:type="spellEnd"/>
      <w:r>
        <w:rPr>
          <w:sz w:val="28"/>
          <w:szCs w:val="28"/>
        </w:rPr>
        <w:t>.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Поэтому,  в </w:t>
      </w:r>
      <w:r>
        <w:rPr>
          <w:b/>
          <w:sz w:val="28"/>
          <w:szCs w:val="28"/>
        </w:rPr>
        <w:t>образовательно-воспитательном</w:t>
      </w:r>
      <w:r>
        <w:rPr>
          <w:sz w:val="28"/>
          <w:szCs w:val="28"/>
        </w:rPr>
        <w:t xml:space="preserve">  процессе  необходимы такие </w:t>
      </w:r>
      <w:r>
        <w:rPr>
          <w:sz w:val="28"/>
          <w:szCs w:val="28"/>
          <w:u w:val="single"/>
          <w:bdr w:val="none" w:sz="0" w:space="0" w:color="auto" w:frame="1"/>
        </w:rPr>
        <w:t>формы и виды работы</w:t>
      </w:r>
      <w:r>
        <w:rPr>
          <w:sz w:val="28"/>
          <w:szCs w:val="28"/>
        </w:rPr>
        <w:t xml:space="preserve">, как: 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тематические занятия, </w:t>
      </w:r>
      <w:r>
        <w:rPr>
          <w:sz w:val="28"/>
          <w:szCs w:val="28"/>
          <w:u w:val="single"/>
          <w:bdr w:val="none" w:sz="0" w:space="0" w:color="auto" w:frame="1"/>
        </w:rPr>
        <w:t xml:space="preserve">которые объединены одной 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темой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 xml:space="preserve"> например</w:t>
      </w:r>
      <w:r>
        <w:rPr>
          <w:sz w:val="28"/>
          <w:szCs w:val="28"/>
        </w:rPr>
        <w:t>: </w:t>
      </w:r>
      <w:r>
        <w:rPr>
          <w:i/>
          <w:iCs/>
          <w:sz w:val="28"/>
          <w:szCs w:val="28"/>
          <w:bdr w:val="none" w:sz="0" w:space="0" w:color="auto" w:frame="1"/>
        </w:rPr>
        <w:t>«Моя родин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а-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 xml:space="preserve"> Россия»</w:t>
      </w:r>
      <w:r>
        <w:rPr>
          <w:sz w:val="28"/>
          <w:szCs w:val="28"/>
        </w:rPr>
        <w:t>, </w:t>
      </w:r>
      <w:r>
        <w:rPr>
          <w:i/>
          <w:sz w:val="28"/>
          <w:szCs w:val="28"/>
        </w:rPr>
        <w:t xml:space="preserve">«Флаг, герб и гимн – наша гордость!», «Рождение государственных гимнов», </w:t>
      </w:r>
      <w:r>
        <w:rPr>
          <w:i/>
          <w:iCs/>
          <w:sz w:val="28"/>
          <w:szCs w:val="28"/>
          <w:bdr w:val="none" w:sz="0" w:space="0" w:color="auto" w:frame="1"/>
        </w:rPr>
        <w:t>«Невинномысск – мой город»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  <w:bdr w:val="none" w:sz="0" w:space="0" w:color="auto" w:frame="1"/>
        </w:rPr>
        <w:t>«У державы величавой на гербе орел двуглавый »</w:t>
      </w:r>
      <w:r>
        <w:rPr>
          <w:sz w:val="28"/>
          <w:szCs w:val="28"/>
        </w:rPr>
        <w:t>,  </w:t>
      </w:r>
      <w:r>
        <w:rPr>
          <w:i/>
          <w:iCs/>
          <w:sz w:val="28"/>
          <w:szCs w:val="28"/>
          <w:bdr w:val="none" w:sz="0" w:space="0" w:color="auto" w:frame="1"/>
        </w:rPr>
        <w:t>«Мой дом-моя крепость»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  <w:bdr w:val="none" w:sz="0" w:space="0" w:color="auto" w:frame="1"/>
        </w:rPr>
        <w:t>«Вместе дружная семья»</w:t>
      </w:r>
      <w:r>
        <w:rPr>
          <w:sz w:val="28"/>
          <w:szCs w:val="28"/>
        </w:rPr>
        <w:t> и т. д.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- интегрированные </w:t>
      </w:r>
      <w:r>
        <w:rPr>
          <w:i/>
          <w:iCs/>
          <w:sz w:val="28"/>
          <w:szCs w:val="28"/>
          <w:bdr w:val="none" w:sz="0" w:space="0" w:color="auto" w:frame="1"/>
        </w:rPr>
        <w:t>(комплексные)</w:t>
      </w:r>
      <w:r>
        <w:rPr>
          <w:sz w:val="28"/>
          <w:szCs w:val="28"/>
        </w:rPr>
        <w:t> занятия, где используются различные виды художественно-эстетической деятельности </w:t>
      </w:r>
      <w:r>
        <w:rPr>
          <w:i/>
          <w:iCs/>
          <w:sz w:val="28"/>
          <w:szCs w:val="28"/>
          <w:bdr w:val="none" w:sz="0" w:space="0" w:color="auto" w:frame="1"/>
        </w:rPr>
        <w:t>(музыка, живопись, поэзия, театр, хореография)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«Славься, Отечество!»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занятия-путешествия, один из эффективных приемов увлечь </w:t>
      </w:r>
      <w:r>
        <w:rPr>
          <w:rStyle w:val="a4"/>
          <w:sz w:val="28"/>
          <w:szCs w:val="28"/>
          <w:bdr w:val="none" w:sz="0" w:space="0" w:color="auto" w:frame="1"/>
        </w:rPr>
        <w:t>детей</w:t>
      </w:r>
      <w:r>
        <w:rPr>
          <w:sz w:val="28"/>
          <w:szCs w:val="28"/>
        </w:rPr>
        <w:t>. Причем путешествовать могут как по </w:t>
      </w:r>
      <w:r>
        <w:rPr>
          <w:i/>
          <w:iCs/>
          <w:sz w:val="28"/>
          <w:szCs w:val="28"/>
          <w:bdr w:val="none" w:sz="0" w:space="0" w:color="auto" w:frame="1"/>
        </w:rPr>
        <w:t>«вертикали»</w:t>
      </w:r>
      <w:r>
        <w:rPr>
          <w:sz w:val="28"/>
          <w:szCs w:val="28"/>
        </w:rPr>
        <w:t> (</w:t>
      </w:r>
      <w:r>
        <w:rPr>
          <w:i/>
          <w:iCs/>
          <w:sz w:val="28"/>
          <w:szCs w:val="28"/>
          <w:bdr w:val="none" w:sz="0" w:space="0" w:color="auto" w:frame="1"/>
        </w:rPr>
        <w:t>«вглубь времени»)</w:t>
      </w:r>
      <w:r>
        <w:rPr>
          <w:sz w:val="28"/>
          <w:szCs w:val="28"/>
        </w:rPr>
        <w:t>, так и по </w:t>
      </w:r>
      <w:r>
        <w:rPr>
          <w:i/>
          <w:iCs/>
          <w:sz w:val="28"/>
          <w:szCs w:val="28"/>
          <w:bdr w:val="none" w:sz="0" w:space="0" w:color="auto" w:frame="1"/>
        </w:rPr>
        <w:t>«горизонтали»</w:t>
      </w:r>
      <w:r>
        <w:rPr>
          <w:sz w:val="28"/>
          <w:szCs w:val="28"/>
        </w:rPr>
        <w:t> (</w:t>
      </w:r>
      <w:r>
        <w:rPr>
          <w:i/>
          <w:iCs/>
          <w:sz w:val="28"/>
          <w:szCs w:val="28"/>
          <w:bdr w:val="none" w:sz="0" w:space="0" w:color="auto" w:frame="1"/>
        </w:rPr>
        <w:t>«Путешествие в казачье село»</w:t>
      </w:r>
      <w:r>
        <w:rPr>
          <w:sz w:val="28"/>
          <w:szCs w:val="28"/>
        </w:rPr>
        <w:t>, </w:t>
      </w:r>
      <w:r>
        <w:rPr>
          <w:i/>
          <w:sz w:val="28"/>
          <w:szCs w:val="28"/>
        </w:rPr>
        <w:t>«Казачье подворье»,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>«Путешествие по Невинномысску»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  <w:bdr w:val="none" w:sz="0" w:space="0" w:color="auto" w:frame="1"/>
        </w:rPr>
        <w:t>«Путешествие на облачке»</w:t>
      </w:r>
      <w:r>
        <w:rPr>
          <w:sz w:val="28"/>
          <w:szCs w:val="28"/>
        </w:rPr>
        <w:t>);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занятия-инсценировки, на которых дети смотрят драматизированные сказки и инсценировки, или сами принимают в них участие (</w:t>
      </w:r>
      <w:r>
        <w:rPr>
          <w:i/>
          <w:sz w:val="28"/>
          <w:szCs w:val="28"/>
        </w:rPr>
        <w:t>«Как царь Петр цвета для российского флага искал»).</w:t>
      </w:r>
      <w:r>
        <w:rPr>
          <w:sz w:val="28"/>
          <w:szCs w:val="28"/>
        </w:rPr>
        <w:t xml:space="preserve"> 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- занятия - праздники, могут принимать участие и </w:t>
      </w:r>
      <w:r>
        <w:rPr>
          <w:rStyle w:val="a4"/>
          <w:sz w:val="28"/>
          <w:szCs w:val="28"/>
          <w:bdr w:val="none" w:sz="0" w:space="0" w:color="auto" w:frame="1"/>
        </w:rPr>
        <w:t>воспитатели</w:t>
      </w:r>
      <w:r>
        <w:rPr>
          <w:sz w:val="28"/>
          <w:szCs w:val="28"/>
        </w:rPr>
        <w:t>, и дети разного </w:t>
      </w:r>
      <w:r>
        <w:rPr>
          <w:rStyle w:val="a4"/>
          <w:sz w:val="28"/>
          <w:szCs w:val="28"/>
          <w:bdr w:val="none" w:sz="0" w:space="0" w:color="auto" w:frame="1"/>
        </w:rPr>
        <w:t>возраста</w:t>
      </w:r>
      <w:r>
        <w:rPr>
          <w:sz w:val="28"/>
          <w:szCs w:val="28"/>
        </w:rPr>
        <w:t>, и родители, и это очень важно. Совместная творческая деятельность </w:t>
      </w:r>
      <w:r>
        <w:rPr>
          <w:rStyle w:val="a4"/>
          <w:sz w:val="28"/>
          <w:szCs w:val="28"/>
          <w:bdr w:val="none" w:sz="0" w:space="0" w:color="auto" w:frame="1"/>
        </w:rPr>
        <w:t>детей</w:t>
      </w:r>
      <w:r>
        <w:rPr>
          <w:sz w:val="28"/>
          <w:szCs w:val="28"/>
        </w:rPr>
        <w:t> и взрослых позволяет  усваивать </w:t>
      </w:r>
      <w:r>
        <w:rPr>
          <w:rStyle w:val="a4"/>
          <w:sz w:val="28"/>
          <w:szCs w:val="28"/>
          <w:bdr w:val="none" w:sz="0" w:space="0" w:color="auto" w:frame="1"/>
        </w:rPr>
        <w:t>опыт взрослых</w:t>
      </w:r>
      <w:r>
        <w:rPr>
          <w:sz w:val="28"/>
          <w:szCs w:val="28"/>
        </w:rPr>
        <w:t>, перенимая образцы поведения.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конкурсы, например, </w:t>
      </w:r>
      <w:r>
        <w:rPr>
          <w:i/>
          <w:iCs/>
          <w:sz w:val="28"/>
          <w:szCs w:val="28"/>
          <w:bdr w:val="none" w:sz="0" w:space="0" w:color="auto" w:frame="1"/>
        </w:rPr>
        <w:t>«Конкурс флага»</w:t>
      </w:r>
      <w:r>
        <w:rPr>
          <w:sz w:val="28"/>
          <w:szCs w:val="28"/>
        </w:rPr>
        <w:t>, </w:t>
      </w:r>
      <w:r>
        <w:rPr>
          <w:i/>
          <w:iCs/>
          <w:sz w:val="28"/>
          <w:szCs w:val="28"/>
          <w:bdr w:val="none" w:sz="0" w:space="0" w:color="auto" w:frame="1"/>
        </w:rPr>
        <w:t>«Конкурс герба»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«Нетрадиционные государственные </w:t>
      </w:r>
      <w:proofErr w:type="spellStart"/>
      <w:r>
        <w:rPr>
          <w:i/>
          <w:sz w:val="28"/>
          <w:szCs w:val="28"/>
        </w:rPr>
        <w:t>символы</w:t>
      </w:r>
      <w:proofErr w:type="gramStart"/>
      <w:r>
        <w:rPr>
          <w:i/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т. д.; 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r>
        <w:rPr>
          <w:sz w:val="28"/>
          <w:szCs w:val="28"/>
        </w:rPr>
        <w:t xml:space="preserve">-познавательная  игра. Одной из главных особенностей игровой деятельности заключается в её активном творческом характере, т. к.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не только с правилами, условиям игры, но и с выдумкой, изобретательностью, с творческим началом </w:t>
      </w:r>
      <w:r>
        <w:rPr>
          <w:i/>
          <w:sz w:val="28"/>
          <w:szCs w:val="28"/>
        </w:rPr>
        <w:t>(«Найди флаг»).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Немаловажным фактором при ознакомлении </w:t>
      </w:r>
      <w:r>
        <w:rPr>
          <w:rStyle w:val="a4"/>
          <w:sz w:val="28"/>
          <w:szCs w:val="28"/>
          <w:bdr w:val="none" w:sz="0" w:space="0" w:color="auto" w:frame="1"/>
        </w:rPr>
        <w:t xml:space="preserve">государственных символов </w:t>
      </w:r>
      <w:r>
        <w:rPr>
          <w:sz w:val="28"/>
          <w:szCs w:val="28"/>
        </w:rPr>
        <w:t>является предметно-развивающая среда. Именно в определенном предметно-развивающем пространственном окружении ребенок приобретает </w:t>
      </w:r>
      <w:r>
        <w:rPr>
          <w:rStyle w:val="a4"/>
          <w:sz w:val="28"/>
          <w:szCs w:val="28"/>
          <w:bdr w:val="none" w:sz="0" w:space="0" w:color="auto" w:frame="1"/>
        </w:rPr>
        <w:t>знания</w:t>
      </w:r>
      <w:r>
        <w:rPr>
          <w:sz w:val="28"/>
          <w:szCs w:val="28"/>
        </w:rPr>
        <w:t>.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rStyle w:val="a4"/>
          <w:b w:val="0"/>
          <w:bdr w:val="none" w:sz="0" w:space="0" w:color="auto" w:frame="1"/>
        </w:rPr>
      </w:pPr>
      <w:r>
        <w:rPr>
          <w:sz w:val="28"/>
          <w:szCs w:val="28"/>
        </w:rPr>
        <w:t> </w:t>
      </w:r>
      <w:r>
        <w:rPr>
          <w:sz w:val="28"/>
          <w:szCs w:val="28"/>
          <w:u w:val="single"/>
          <w:bdr w:val="none" w:sz="0" w:space="0" w:color="auto" w:frame="1"/>
        </w:rPr>
        <w:t>Предметно-развивающая среда в группе выполняет две важные функции</w:t>
      </w:r>
      <w:r>
        <w:rPr>
          <w:sz w:val="28"/>
          <w:szCs w:val="28"/>
        </w:rPr>
        <w:t>: информационную и развивающую. С этой целью в группах должен быть   уголок </w:t>
      </w:r>
      <w:r>
        <w:rPr>
          <w:rStyle w:val="a4"/>
          <w:sz w:val="28"/>
          <w:szCs w:val="28"/>
          <w:bdr w:val="none" w:sz="0" w:space="0" w:color="auto" w:frame="1"/>
        </w:rPr>
        <w:t xml:space="preserve">патриотического воспитания.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Например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,о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>бучающий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набор </w:t>
      </w:r>
      <w:r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«Флаги и гербы»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кубиков и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пазлов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с изображением символов РФ.</w:t>
      </w:r>
    </w:p>
    <w:p w:rsidR="003466A0" w:rsidRDefault="003466A0" w:rsidP="003466A0">
      <w:pPr>
        <w:pStyle w:val="a3"/>
        <w:spacing w:before="0" w:beforeAutospacing="0" w:after="0" w:afterAutospacing="0"/>
        <w:ind w:firstLine="360"/>
        <w:rPr>
          <w:u w:val="single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Формирование </w:t>
      </w:r>
      <w:r>
        <w:rPr>
          <w:rStyle w:val="a4"/>
          <w:sz w:val="28"/>
          <w:szCs w:val="28"/>
          <w:bdr w:val="none" w:sz="0" w:space="0" w:color="auto" w:frame="1"/>
        </w:rPr>
        <w:t>патриотических чувств у детей</w:t>
      </w:r>
      <w:r>
        <w:rPr>
          <w:sz w:val="28"/>
          <w:szCs w:val="28"/>
        </w:rPr>
        <w:t xml:space="preserve"> невозможно без установления тесной связи с семьей.  </w:t>
      </w:r>
      <w:r>
        <w:rPr>
          <w:sz w:val="28"/>
          <w:szCs w:val="28"/>
          <w:u w:val="single"/>
        </w:rPr>
        <w:t xml:space="preserve">Основной   принцип: </w:t>
      </w:r>
    </w:p>
    <w:p w:rsidR="003466A0" w:rsidRDefault="003466A0" w:rsidP="003466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«В патриотическом воспитании особенное значение имеет пример взрослых, близких людей». Родители на конкретных примерах должны </w:t>
      </w:r>
      <w:proofErr w:type="gramStart"/>
      <w:r>
        <w:rPr>
          <w:sz w:val="28"/>
          <w:szCs w:val="28"/>
        </w:rPr>
        <w:t>проводить работу начиная</w:t>
      </w:r>
      <w:proofErr w:type="gramEnd"/>
      <w:r>
        <w:rPr>
          <w:sz w:val="28"/>
          <w:szCs w:val="28"/>
        </w:rPr>
        <w:t xml:space="preserve"> с того, что принято назвать «малой Родиной» и постепенно переходя к таким категориям как Отечество, «долг перед Родиной».</w:t>
      </w:r>
    </w:p>
    <w:p w:rsidR="003466A0" w:rsidRDefault="003466A0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34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7D" w:rsidRDefault="00467D7D" w:rsidP="00467D7D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67D7D" w:rsidRDefault="00467D7D" w:rsidP="00467D7D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B4FC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Беседа: «Если в квартире начался пожар»</w:t>
      </w:r>
    </w:p>
    <w:p w:rsidR="00467D7D" w:rsidRDefault="00467D7D" w:rsidP="00467D7D">
      <w:pPr>
        <w:spacing w:after="0"/>
        <w:ind w:firstLine="567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67D7D" w:rsidRDefault="00467D7D" w:rsidP="00467D7D">
      <w:pPr>
        <w:spacing w:after="0"/>
        <w:ind w:firstLine="567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35974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inline distT="0" distB="0" distL="0" distR="0" wp14:anchorId="37A1BE1C" wp14:editId="530719BB">
            <wp:extent cx="1990619" cy="1990619"/>
            <wp:effectExtent l="19050" t="0" r="0" b="0"/>
            <wp:docPr id="8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787" cy="19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D7D" w:rsidRPr="007B4FC7" w:rsidRDefault="00467D7D" w:rsidP="00467D7D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67D7D" w:rsidRPr="005800FA" w:rsidRDefault="00467D7D" w:rsidP="00467D7D">
      <w:pPr>
        <w:pStyle w:val="c4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800FA">
        <w:rPr>
          <w:rStyle w:val="c2"/>
          <w:rFonts w:asciiTheme="minorHAnsi" w:hAnsiTheme="minorHAnsi" w:cstheme="minorHAnsi"/>
          <w:b/>
          <w:bCs/>
          <w:color w:val="FF0000"/>
          <w:sz w:val="32"/>
          <w:szCs w:val="32"/>
        </w:rPr>
        <w:t>Цель:</w:t>
      </w:r>
      <w:r w:rsidRPr="005800FA">
        <w:rPr>
          <w:rStyle w:val="c2"/>
          <w:rFonts w:asciiTheme="minorHAnsi" w:hAnsiTheme="minorHAnsi" w:cstheme="minorHAnsi"/>
          <w:color w:val="FF0000"/>
          <w:sz w:val="32"/>
          <w:szCs w:val="32"/>
        </w:rPr>
        <w:t> 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Р</w:t>
      </w:r>
      <w:r w:rsidRPr="005800FA">
        <w:rPr>
          <w:rStyle w:val="c2"/>
          <w:rFonts w:asciiTheme="minorHAnsi" w:hAnsiTheme="minorHAnsi" w:cstheme="minorHAnsi"/>
          <w:color w:val="000000"/>
          <w:sz w:val="28"/>
          <w:szCs w:val="28"/>
        </w:rPr>
        <w:t>азвитие осознанного отношения к себе как к активному субъекту противопожарной безопасности.</w:t>
      </w:r>
    </w:p>
    <w:p w:rsidR="00467D7D" w:rsidRPr="005800FA" w:rsidRDefault="00467D7D" w:rsidP="00467D7D">
      <w:pPr>
        <w:pStyle w:val="c4"/>
        <w:spacing w:before="0" w:beforeAutospacing="0" w:after="0" w:afterAutospacing="0"/>
        <w:ind w:firstLine="708"/>
        <w:rPr>
          <w:rFonts w:asciiTheme="minorHAnsi" w:hAnsiTheme="minorHAnsi" w:cstheme="minorHAnsi"/>
          <w:color w:val="FF0000"/>
          <w:sz w:val="32"/>
          <w:szCs w:val="32"/>
        </w:rPr>
      </w:pPr>
      <w:r w:rsidRPr="005800FA">
        <w:rPr>
          <w:rStyle w:val="c2"/>
          <w:rFonts w:asciiTheme="minorHAnsi" w:hAnsiTheme="minorHAnsi" w:cstheme="minorHAnsi"/>
          <w:b/>
          <w:bCs/>
          <w:color w:val="FF0000"/>
          <w:sz w:val="32"/>
          <w:szCs w:val="32"/>
        </w:rPr>
        <w:t>Задачи:</w:t>
      </w:r>
    </w:p>
    <w:p w:rsidR="00467D7D" w:rsidRPr="005800FA" w:rsidRDefault="00467D7D" w:rsidP="00467D7D">
      <w:pPr>
        <w:pStyle w:val="c4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800FA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5800FA">
        <w:rPr>
          <w:rStyle w:val="c2"/>
          <w:rFonts w:asciiTheme="minorHAnsi" w:hAnsiTheme="minorHAnsi" w:cstheme="minorHAnsi"/>
          <w:color w:val="000000"/>
          <w:sz w:val="28"/>
          <w:szCs w:val="28"/>
        </w:rPr>
        <w:t>- уточнить, систематизировать и углубить знания детей о правилах пожарной безопасности, формировать привычки их соблюдения;</w:t>
      </w:r>
    </w:p>
    <w:p w:rsidR="00467D7D" w:rsidRPr="005800FA" w:rsidRDefault="00467D7D" w:rsidP="00467D7D">
      <w:pPr>
        <w:pStyle w:val="c4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800FA">
        <w:rPr>
          <w:rStyle w:val="c2"/>
          <w:rFonts w:asciiTheme="minorHAnsi" w:hAnsiTheme="minorHAnsi" w:cstheme="minorHAnsi"/>
          <w:color w:val="000000"/>
          <w:sz w:val="28"/>
          <w:szCs w:val="28"/>
        </w:rPr>
        <w:t>- научить детей  набирать   номер телефона пожарной части, уметь вести диалог с пожарными по телефону (четко знать и называть  свой адрес);</w:t>
      </w:r>
    </w:p>
    <w:p w:rsidR="00467D7D" w:rsidRPr="005800FA" w:rsidRDefault="00467D7D" w:rsidP="00467D7D">
      <w:pPr>
        <w:pStyle w:val="c4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800FA">
        <w:rPr>
          <w:rStyle w:val="c2"/>
          <w:rFonts w:asciiTheme="minorHAnsi" w:hAnsiTheme="minorHAnsi" w:cstheme="minorHAnsi"/>
          <w:color w:val="000000"/>
          <w:sz w:val="28"/>
          <w:szCs w:val="28"/>
        </w:rPr>
        <w:t> - познакомить со средствами пожаротушения;</w:t>
      </w:r>
    </w:p>
    <w:p w:rsidR="00467D7D" w:rsidRPr="005800FA" w:rsidRDefault="00467D7D" w:rsidP="00467D7D">
      <w:pPr>
        <w:pStyle w:val="c4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800FA">
        <w:rPr>
          <w:rStyle w:val="c2"/>
          <w:rFonts w:asciiTheme="minorHAnsi" w:hAnsiTheme="minorHAnsi" w:cstheme="minorHAnsi"/>
          <w:color w:val="000000"/>
          <w:sz w:val="28"/>
          <w:szCs w:val="28"/>
        </w:rPr>
        <w:t>-способствовать овладению приемами элементарного практического взаимодействия с окружающими предметами, с помощью которых можно потушить пожар;</w:t>
      </w:r>
    </w:p>
    <w:p w:rsidR="00467D7D" w:rsidRPr="005800FA" w:rsidRDefault="00467D7D" w:rsidP="00467D7D">
      <w:pPr>
        <w:pStyle w:val="c4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800FA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 -</w:t>
      </w:r>
      <w:r w:rsidRPr="005800FA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5800FA">
        <w:rPr>
          <w:rStyle w:val="c2"/>
          <w:rFonts w:asciiTheme="minorHAnsi" w:hAnsiTheme="minorHAnsi" w:cstheme="minorHAnsi"/>
          <w:color w:val="000000"/>
          <w:sz w:val="28"/>
          <w:szCs w:val="28"/>
        </w:rPr>
        <w:t>воспитывать в детях уверенность в своих силах, проводить профилактику страха перед огнем;</w:t>
      </w:r>
    </w:p>
    <w:p w:rsidR="00467D7D" w:rsidRPr="00452EA1" w:rsidRDefault="00467D7D" w:rsidP="00467D7D">
      <w:pPr>
        <w:pStyle w:val="c4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800FA">
        <w:rPr>
          <w:rStyle w:val="c2"/>
          <w:rFonts w:asciiTheme="minorHAnsi" w:hAnsiTheme="minorHAnsi" w:cstheme="minorHAnsi"/>
          <w:color w:val="000000"/>
          <w:sz w:val="28"/>
          <w:szCs w:val="28"/>
        </w:rPr>
        <w:t>- формировать чувства ответственности за свои поступки и личное отношение к соблюдению и нарушению правил пожарной безопасности;</w:t>
      </w:r>
    </w:p>
    <w:p w:rsidR="00467D7D" w:rsidRPr="00452EA1" w:rsidRDefault="00467D7D" w:rsidP="00467D7D">
      <w:pPr>
        <w:spacing w:after="0"/>
        <w:ind w:firstLine="567"/>
        <w:rPr>
          <w:rFonts w:cstheme="minorHAnsi"/>
          <w:b/>
          <w:color w:val="FF0000"/>
          <w:sz w:val="28"/>
          <w:szCs w:val="28"/>
        </w:rPr>
      </w:pPr>
      <w:r w:rsidRPr="00452EA1">
        <w:rPr>
          <w:rFonts w:cstheme="minorHAnsi"/>
          <w:b/>
          <w:color w:val="FF0000"/>
          <w:sz w:val="28"/>
          <w:szCs w:val="28"/>
        </w:rPr>
        <w:t>Ход беседы.</w:t>
      </w:r>
    </w:p>
    <w:p w:rsidR="00467D7D" w:rsidRPr="00F25229" w:rsidRDefault="00467D7D" w:rsidP="00467D7D">
      <w:pPr>
        <w:spacing w:after="0"/>
        <w:ind w:firstLine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2EA1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F2522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 xml:space="preserve">- Если вы одни, сначала постарайтесь справиться с огнем (если очаг пожара носит локальный и простой характер), одновременно, криками старайтесь привлечь внимание соседей. 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Если чувствуете, что огонь становится неуправляемым, звоните в пожарную охрану и покиньте квартиру.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Если вы не одни, вызывайте пожарную охрану и пытайтесь справиться с очагом огня.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lastRenderedPageBreak/>
        <w:t xml:space="preserve">Вызывая пожарную охрану, сохраняйте спокойствие и членораздельную речь, </w:t>
      </w:r>
    </w:p>
    <w:p w:rsidR="00467D7D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назовите:</w:t>
      </w:r>
    </w:p>
    <w:p w:rsidR="00467D7D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</w:p>
    <w:p w:rsidR="00467D7D" w:rsidRPr="00666798" w:rsidRDefault="00467D7D" w:rsidP="00467D7D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улицу;</w:t>
      </w:r>
    </w:p>
    <w:p w:rsidR="00467D7D" w:rsidRPr="007B4FC7" w:rsidRDefault="00467D7D" w:rsidP="00467D7D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номер дома;</w:t>
      </w:r>
    </w:p>
    <w:p w:rsidR="00467D7D" w:rsidRPr="007B4FC7" w:rsidRDefault="00467D7D" w:rsidP="00467D7D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подъезд;</w:t>
      </w:r>
    </w:p>
    <w:p w:rsidR="00467D7D" w:rsidRPr="007B4FC7" w:rsidRDefault="00467D7D" w:rsidP="00467D7D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этаж;</w:t>
      </w:r>
    </w:p>
    <w:p w:rsidR="00467D7D" w:rsidRPr="007B4FC7" w:rsidRDefault="00467D7D" w:rsidP="00467D7D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номер квартиры (это может повлиять на тип и количество техники, которую к вам направят);</w:t>
      </w:r>
    </w:p>
    <w:p w:rsidR="00467D7D" w:rsidRPr="007B4FC7" w:rsidRDefault="00467D7D" w:rsidP="00467D7D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кратко сообщите, что, где и сколько горит, есть ли люди, отрезанные огнем.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Обязательно убедитесь, что вас поняли правильно.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При самостоятельном тушении пожара нельзя тушить водой горящие предметы под напряжением. В случае любого пожара в квартире первым делом обесточьте квартиру на входном щитке.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Не бойтесь остаться в темноте даже ночью – пока что-то горит, видно, что тушить.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На случай пожара хорошо иметь в квартире углекислотный огнетушитель, допустим, марки ОУ-5. Его преимущество в том, что им можно тушить предметы под напряжением.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7B4FC7">
        <w:rPr>
          <w:rFonts w:cstheme="minorHAnsi"/>
          <w:sz w:val="28"/>
          <w:szCs w:val="28"/>
        </w:rPr>
        <w:t>Если такие финансовые затраты вам не по плечу, разоритесь хотя бы на садовый шланг длиной не менее 7–8 м. Рекомендуется расположить шланг на кухне (при пожаре отключается электричество и в ванной будет темно, а на кухне всегда будет светло от уличного освещения), а также обязательно нужно проверить, достаточно ли плотно он надевается на трубку крана.</w:t>
      </w:r>
      <w:proofErr w:type="gramEnd"/>
      <w:r w:rsidRPr="007B4FC7">
        <w:rPr>
          <w:rFonts w:cstheme="minorHAnsi"/>
          <w:sz w:val="28"/>
          <w:szCs w:val="28"/>
        </w:rPr>
        <w:t xml:space="preserve"> Традиционные ведра, тазики и чайники на реальном пожаре крайне неудобны.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b/>
          <w:color w:val="FF0000"/>
          <w:sz w:val="32"/>
          <w:szCs w:val="32"/>
        </w:rPr>
      </w:pPr>
      <w:r w:rsidRPr="007B4FC7">
        <w:rPr>
          <w:rFonts w:cstheme="minorHAnsi"/>
          <w:b/>
          <w:color w:val="FF0000"/>
          <w:sz w:val="32"/>
          <w:szCs w:val="32"/>
        </w:rPr>
        <w:t>Помните!</w:t>
      </w:r>
    </w:p>
    <w:p w:rsidR="00467D7D" w:rsidRPr="007B4FC7" w:rsidRDefault="00467D7D" w:rsidP="00467D7D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При пожаре не открывайте окна, так как с поступлением кислорода огонь вспыхнет сильнее;</w:t>
      </w:r>
    </w:p>
    <w:p w:rsidR="00467D7D" w:rsidRPr="007B4FC7" w:rsidRDefault="00467D7D" w:rsidP="00467D7D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уведите из опасной зоны детей и престарелых;</w:t>
      </w:r>
    </w:p>
    <w:p w:rsidR="00467D7D" w:rsidRPr="007B4FC7" w:rsidRDefault="00467D7D" w:rsidP="00467D7D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вызовите пожарных по телефону 01;</w:t>
      </w:r>
    </w:p>
    <w:p w:rsidR="00467D7D" w:rsidRPr="007B4FC7" w:rsidRDefault="00467D7D" w:rsidP="00467D7D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выключите электричество, перекройте газ;</w:t>
      </w:r>
    </w:p>
    <w:p w:rsidR="00467D7D" w:rsidRPr="007B4FC7" w:rsidRDefault="00467D7D" w:rsidP="00467D7D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t>залейте очаг пожара водой;</w:t>
      </w:r>
    </w:p>
    <w:p w:rsidR="00467D7D" w:rsidRPr="00D35974" w:rsidRDefault="00467D7D" w:rsidP="00467D7D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7B4FC7">
        <w:rPr>
          <w:rFonts w:cstheme="minorHAnsi"/>
          <w:sz w:val="28"/>
          <w:szCs w:val="28"/>
        </w:rPr>
        <w:lastRenderedPageBreak/>
        <w:t>передвигайтесь в задымленном помещении ползком или пригнувшись, закрыв нос и рот мокрой тряпкой.</w:t>
      </w:r>
    </w:p>
    <w:p w:rsidR="00467D7D" w:rsidRPr="00C47A1F" w:rsidRDefault="00467D7D" w:rsidP="00467D7D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C47A1F">
        <w:rPr>
          <w:rFonts w:cstheme="minorHAnsi"/>
          <w:b/>
          <w:color w:val="FF0000"/>
          <w:sz w:val="28"/>
          <w:szCs w:val="28"/>
        </w:rPr>
        <w:t>ОБСУЖДЕНИЕ С ДЕТЬМИ ПРАВИЛ ПРОТИВОПОЖАРНОЙ БЕЗОПАСНОСТИ В КВАРТИРЕ С ПОМОЩЬЮ КАРТИНОК.</w:t>
      </w:r>
    </w:p>
    <w:p w:rsidR="00467D7D" w:rsidRDefault="00467D7D" w:rsidP="00467D7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32"/>
          <w:szCs w:val="32"/>
        </w:rPr>
        <w:t>Подведение итога беседы:</w:t>
      </w:r>
      <w:r>
        <w:rPr>
          <w:rFonts w:cstheme="minorHAnsi"/>
          <w:b/>
          <w:sz w:val="32"/>
          <w:szCs w:val="32"/>
        </w:rPr>
        <w:t xml:space="preserve"> </w:t>
      </w:r>
      <w:r w:rsidRPr="00164FA7">
        <w:rPr>
          <w:rFonts w:cstheme="minorHAnsi"/>
          <w:sz w:val="28"/>
          <w:szCs w:val="28"/>
        </w:rPr>
        <w:t>Молодцы!</w:t>
      </w:r>
      <w:r>
        <w:rPr>
          <w:rFonts w:cstheme="minorHAnsi"/>
          <w:sz w:val="28"/>
          <w:szCs w:val="28"/>
        </w:rPr>
        <w:t xml:space="preserve"> </w:t>
      </w:r>
      <w:r w:rsidRPr="00164FA7">
        <w:rPr>
          <w:rFonts w:cstheme="minorHAnsi"/>
          <w:sz w:val="28"/>
          <w:szCs w:val="28"/>
        </w:rPr>
        <w:t>Надеюсь</w:t>
      </w:r>
      <w:r>
        <w:rPr>
          <w:rFonts w:cstheme="minorHAnsi"/>
          <w:sz w:val="28"/>
          <w:szCs w:val="28"/>
        </w:rPr>
        <w:t>,</w:t>
      </w:r>
      <w:r w:rsidRPr="00164FA7">
        <w:rPr>
          <w:rFonts w:cstheme="minorHAnsi"/>
          <w:sz w:val="28"/>
          <w:szCs w:val="28"/>
        </w:rPr>
        <w:t xml:space="preserve"> ребята</w:t>
      </w:r>
      <w:r>
        <w:rPr>
          <w:rFonts w:cstheme="minorHAnsi"/>
          <w:sz w:val="28"/>
          <w:szCs w:val="28"/>
        </w:rPr>
        <w:t xml:space="preserve"> </w:t>
      </w:r>
      <w:r w:rsidRPr="00164FA7">
        <w:rPr>
          <w:rFonts w:cstheme="minorHAnsi"/>
          <w:sz w:val="28"/>
          <w:szCs w:val="28"/>
        </w:rPr>
        <w:t xml:space="preserve"> вы </w:t>
      </w:r>
      <w:r>
        <w:rPr>
          <w:rFonts w:cstheme="minorHAnsi"/>
          <w:sz w:val="28"/>
          <w:szCs w:val="28"/>
        </w:rPr>
        <w:t>надолго запомните эти правила! Всего вам доброго!</w:t>
      </w:r>
    </w:p>
    <w:p w:rsidR="00467D7D" w:rsidRPr="00164FA7" w:rsidRDefault="00467D7D" w:rsidP="00467D7D">
      <w:pPr>
        <w:spacing w:after="0"/>
        <w:rPr>
          <w:rFonts w:cstheme="minorHAnsi"/>
          <w:sz w:val="28"/>
          <w:szCs w:val="28"/>
        </w:rPr>
      </w:pPr>
    </w:p>
    <w:p w:rsidR="00467D7D" w:rsidRPr="00164FA7" w:rsidRDefault="00467D7D" w:rsidP="00467D7D">
      <w:pPr>
        <w:spacing w:after="0"/>
        <w:rPr>
          <w:rFonts w:cstheme="minorHAnsi"/>
          <w:b/>
          <w:color w:val="FF0000"/>
          <w:sz w:val="28"/>
          <w:szCs w:val="28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467D7D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  <w:bookmarkStart w:id="0" w:name="_GoBack"/>
      <w:bookmarkEnd w:id="0"/>
    </w:p>
    <w:p w:rsidR="00467D7D" w:rsidRDefault="00467D7D" w:rsidP="00467D7D">
      <w:pPr>
        <w:spacing w:after="0"/>
        <w:ind w:firstLine="567"/>
        <w:jc w:val="center"/>
        <w:rPr>
          <w:rFonts w:cstheme="minorHAnsi"/>
          <w:b/>
          <w:color w:val="FF0000"/>
          <w:sz w:val="36"/>
          <w:szCs w:val="36"/>
        </w:rPr>
      </w:pPr>
    </w:p>
    <w:p w:rsidR="00467D7D" w:rsidRPr="00F827CC" w:rsidRDefault="00467D7D" w:rsidP="00467D7D">
      <w:pPr>
        <w:spacing w:after="0"/>
        <w:ind w:firstLine="567"/>
        <w:jc w:val="center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lastRenderedPageBreak/>
        <w:t>Беседа: «</w:t>
      </w:r>
      <w:r w:rsidRPr="00F827CC">
        <w:rPr>
          <w:rFonts w:cstheme="minorHAnsi"/>
          <w:b/>
          <w:color w:val="FF0000"/>
          <w:sz w:val="36"/>
          <w:szCs w:val="36"/>
        </w:rPr>
        <w:t>Правила безопасного поведения детей на улице</w:t>
      </w:r>
      <w:r>
        <w:rPr>
          <w:rFonts w:cstheme="minorHAnsi"/>
          <w:b/>
          <w:color w:val="FF0000"/>
          <w:sz w:val="36"/>
          <w:szCs w:val="36"/>
        </w:rPr>
        <w:t>»</w:t>
      </w:r>
    </w:p>
    <w:p w:rsidR="00467D7D" w:rsidRDefault="00467D7D" w:rsidP="00467D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7D" w:rsidRDefault="00467D7D" w:rsidP="00467D7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126303" wp14:editId="036D5C36">
            <wp:extent cx="2030813" cy="2203473"/>
            <wp:effectExtent l="19050" t="0" r="7537" b="0"/>
            <wp:docPr id="9" name="Рисунок 8" descr="улица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ица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631" cy="22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D7D" w:rsidRPr="00FD5D01" w:rsidRDefault="00467D7D" w:rsidP="00467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32"/>
          <w:szCs w:val="32"/>
        </w:rPr>
        <w:t xml:space="preserve">Цель: </w:t>
      </w:r>
      <w:r w:rsidRPr="0009748F">
        <w:rPr>
          <w:rFonts w:cstheme="minorHAnsi"/>
          <w:sz w:val="28"/>
          <w:szCs w:val="28"/>
        </w:rPr>
        <w:t>Научить детей соблюдать правила безопасного поведения на улице.</w:t>
      </w:r>
    </w:p>
    <w:p w:rsidR="00467D7D" w:rsidRPr="00452EA1" w:rsidRDefault="00467D7D" w:rsidP="00467D7D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  <w:r w:rsidRPr="00452EA1">
        <w:rPr>
          <w:rFonts w:cstheme="minorHAnsi"/>
          <w:b/>
          <w:color w:val="FF0000"/>
          <w:sz w:val="28"/>
          <w:szCs w:val="28"/>
        </w:rPr>
        <w:t>Ход беседы:</w:t>
      </w: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  <w:r w:rsidRPr="00452EA1">
        <w:rPr>
          <w:rFonts w:cstheme="minorHAnsi"/>
          <w:b/>
          <w:color w:val="FF0000"/>
          <w:sz w:val="28"/>
          <w:szCs w:val="28"/>
        </w:rPr>
        <w:t>Воспитатель</w:t>
      </w:r>
      <w:r w:rsidRPr="00E54041">
        <w:rPr>
          <w:rFonts w:cstheme="minorHAnsi"/>
          <w:sz w:val="28"/>
          <w:szCs w:val="28"/>
        </w:rPr>
        <w:t>: Улица большого города не очень-то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</w:r>
    </w:p>
    <w:p w:rsidR="00467D7D" w:rsidRPr="00E54041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  <w:r w:rsidRPr="00E54041">
        <w:rPr>
          <w:rFonts w:cstheme="minorHAnsi"/>
          <w:b/>
          <w:color w:val="FF0000"/>
          <w:sz w:val="32"/>
          <w:szCs w:val="32"/>
        </w:rPr>
        <w:t>1. Дорожно-транспортные происшествия.</w:t>
      </w: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 xml:space="preserve">Это самая частая причина гибели детей на улицах, а травмы ДТП - самые тяжелые. </w:t>
      </w: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>Поэтому переходя дорогу необходимо соблюдать ПДД.</w:t>
      </w: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 xml:space="preserve">А вы их знаете? </w:t>
      </w:r>
    </w:p>
    <w:p w:rsidR="00467D7D" w:rsidRPr="00E54041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  <w:r w:rsidRPr="00E54041">
        <w:rPr>
          <w:rFonts w:cstheme="minorHAnsi"/>
          <w:b/>
          <w:color w:val="FF0000"/>
          <w:sz w:val="32"/>
          <w:szCs w:val="32"/>
        </w:rPr>
        <w:t>(Дети называют ПДД, а воспитатель показывает картинки).</w:t>
      </w: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</w:p>
    <w:p w:rsidR="00467D7D" w:rsidRPr="00E54041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  <w:r w:rsidRPr="00E54041">
        <w:rPr>
          <w:rFonts w:cstheme="minorHAnsi"/>
          <w:b/>
          <w:color w:val="FF0000"/>
          <w:sz w:val="32"/>
          <w:szCs w:val="32"/>
        </w:rPr>
        <w:t>2. Незнакомые люди.</w:t>
      </w: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 xml:space="preserve"> </w:t>
      </w:r>
      <w:r w:rsidRPr="00E54041">
        <w:rPr>
          <w:rFonts w:cstheme="minorHAnsi"/>
          <w:b/>
          <w:color w:val="FF0000"/>
          <w:sz w:val="32"/>
          <w:szCs w:val="32"/>
        </w:rPr>
        <w:t>Воспитатель</w:t>
      </w:r>
      <w:r w:rsidRPr="00E54041">
        <w:rPr>
          <w:rFonts w:cstheme="minorHAnsi"/>
          <w:sz w:val="28"/>
          <w:szCs w:val="28"/>
        </w:rPr>
        <w:t xml:space="preserve">: Люди бывают разные, и общаться надо только с теми, кого знаете. Полиция многих стран считает обязательным для любого ребенка закон четырех </w:t>
      </w:r>
      <w:r w:rsidRPr="00E54041">
        <w:rPr>
          <w:rFonts w:cstheme="minorHAnsi"/>
          <w:b/>
          <w:color w:val="FF0000"/>
          <w:sz w:val="40"/>
          <w:szCs w:val="40"/>
        </w:rPr>
        <w:t>«не»:</w:t>
      </w:r>
    </w:p>
    <w:p w:rsidR="00467D7D" w:rsidRPr="00E54041" w:rsidRDefault="00467D7D" w:rsidP="00467D7D">
      <w:pPr>
        <w:spacing w:after="0"/>
        <w:ind w:firstLine="567"/>
        <w:rPr>
          <w:rFonts w:cstheme="minorHAnsi"/>
          <w:b/>
          <w:color w:val="FF0000"/>
          <w:sz w:val="32"/>
          <w:szCs w:val="32"/>
        </w:rPr>
      </w:pPr>
      <w:r w:rsidRPr="00E54041">
        <w:rPr>
          <w:rFonts w:cstheme="minorHAnsi"/>
          <w:b/>
          <w:color w:val="FF0000"/>
          <w:sz w:val="32"/>
          <w:szCs w:val="32"/>
        </w:rPr>
        <w:t>Никогда</w:t>
      </w:r>
    </w:p>
    <w:p w:rsidR="00467D7D" w:rsidRPr="00E54041" w:rsidRDefault="00467D7D" w:rsidP="00467D7D">
      <w:pPr>
        <w:pStyle w:val="a5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>не разговаривай с незнакомцем;</w:t>
      </w:r>
    </w:p>
    <w:p w:rsidR="00467D7D" w:rsidRPr="00E54041" w:rsidRDefault="00467D7D" w:rsidP="00467D7D">
      <w:pPr>
        <w:pStyle w:val="a5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>не садись к незнакомцу в машину;</w:t>
      </w:r>
    </w:p>
    <w:p w:rsidR="00467D7D" w:rsidRPr="00E54041" w:rsidRDefault="00467D7D" w:rsidP="00467D7D">
      <w:pPr>
        <w:pStyle w:val="a5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>не играй по дороге из школы домой;</w:t>
      </w:r>
    </w:p>
    <w:p w:rsidR="00467D7D" w:rsidRPr="00E54041" w:rsidRDefault="00467D7D" w:rsidP="00467D7D">
      <w:pPr>
        <w:pStyle w:val="a5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>не гуляй с наступлением темноты.</w:t>
      </w: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b/>
          <w:color w:val="FF0000"/>
          <w:sz w:val="32"/>
          <w:szCs w:val="32"/>
        </w:rPr>
        <w:t>- Незнакомец</w:t>
      </w:r>
      <w:r w:rsidRPr="00E54041">
        <w:rPr>
          <w:rFonts w:cstheme="minorHAnsi"/>
          <w:sz w:val="28"/>
          <w:szCs w:val="28"/>
        </w:rPr>
        <w:t xml:space="preserve"> – это любой человек, которого сами вы не знаете.</w:t>
      </w:r>
    </w:p>
    <w:p w:rsidR="00467D7D" w:rsidRDefault="00467D7D" w:rsidP="00467D7D">
      <w:p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lastRenderedPageBreak/>
        <w:t xml:space="preserve">Незнакомец может назвать вас по имени, сказать, что пришел по просьбе вашей мамы, может позвать посмотреть мультфильмы или предложить конфету. </w:t>
      </w:r>
    </w:p>
    <w:p w:rsidR="00467D7D" w:rsidRDefault="00467D7D" w:rsidP="00467D7D">
      <w:pPr>
        <w:spacing w:after="0"/>
        <w:rPr>
          <w:rFonts w:cstheme="minorHAnsi"/>
          <w:sz w:val="28"/>
          <w:szCs w:val="28"/>
        </w:rPr>
      </w:pPr>
    </w:p>
    <w:p w:rsidR="00467D7D" w:rsidRDefault="00467D7D" w:rsidP="00467D7D">
      <w:pPr>
        <w:spacing w:after="0"/>
        <w:rPr>
          <w:rFonts w:cstheme="minorHAnsi"/>
          <w:sz w:val="28"/>
          <w:szCs w:val="28"/>
        </w:rPr>
      </w:pP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 xml:space="preserve">Но если человек вам не знаком, то вы должны на все предложения отвечать отказом и в случае опасности кричать: </w:t>
      </w:r>
      <w:r w:rsidRPr="00E54041">
        <w:rPr>
          <w:rFonts w:cstheme="minorHAnsi"/>
          <w:b/>
          <w:color w:val="FF0000"/>
          <w:sz w:val="32"/>
          <w:szCs w:val="32"/>
        </w:rPr>
        <w:t>«Я его не знаю!»</w:t>
      </w: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b/>
          <w:color w:val="FF0000"/>
          <w:sz w:val="32"/>
          <w:szCs w:val="32"/>
        </w:rPr>
        <w:t>Воспитатель</w:t>
      </w:r>
      <w:r w:rsidRPr="00E54041">
        <w:rPr>
          <w:rFonts w:cstheme="minorHAnsi"/>
          <w:sz w:val="28"/>
          <w:szCs w:val="28"/>
        </w:rPr>
        <w:t>: - Запомните, что никогда и ни при каких обстоятельствах ваши родители не пришлют за вами в школу, домой или во двор незнакомого человека. Если такой человек подойдет, кем бы он ни назвался, надо немедленно бежать в людное место, звонить родителям или обратиться к милиционеру.</w:t>
      </w:r>
    </w:p>
    <w:p w:rsidR="00467D7D" w:rsidRPr="00E54041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  <w:r w:rsidRPr="00E54041">
        <w:rPr>
          <w:rFonts w:cstheme="minorHAnsi"/>
          <w:b/>
          <w:color w:val="FF0000"/>
          <w:sz w:val="32"/>
          <w:szCs w:val="32"/>
        </w:rPr>
        <w:t xml:space="preserve">Необходимо соблюдать простые меры предосторожности: </w:t>
      </w: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>- Ходить только в группе детей или вдвоем, по дороге нигде не останавливаться, ходить всегда одним и тем же маршрутом, а придя домой, тут же позвонить маме или папе на работу.</w:t>
      </w:r>
    </w:p>
    <w:p w:rsidR="00467D7D" w:rsidRPr="00E54041" w:rsidRDefault="00467D7D" w:rsidP="00467D7D">
      <w:pPr>
        <w:spacing w:after="0"/>
        <w:rPr>
          <w:rFonts w:cstheme="minorHAnsi"/>
          <w:b/>
          <w:color w:val="FF0000"/>
          <w:sz w:val="32"/>
          <w:szCs w:val="32"/>
        </w:rPr>
      </w:pPr>
      <w:r w:rsidRPr="00E54041">
        <w:rPr>
          <w:rFonts w:cstheme="minorHAnsi"/>
          <w:b/>
          <w:color w:val="FF0000"/>
          <w:sz w:val="32"/>
          <w:szCs w:val="32"/>
        </w:rPr>
        <w:t>ВАЖНО!</w:t>
      </w:r>
    </w:p>
    <w:p w:rsidR="00467D7D" w:rsidRPr="00E54041" w:rsidRDefault="00467D7D" w:rsidP="00467D7D">
      <w:pPr>
        <w:pStyle w:val="a5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>уходя из дома, всегда сообщайте, куда идёте и как с ними связаться в случае необходимости;</w:t>
      </w:r>
    </w:p>
    <w:p w:rsidR="00467D7D" w:rsidRPr="00E54041" w:rsidRDefault="00467D7D" w:rsidP="00467D7D">
      <w:pPr>
        <w:pStyle w:val="a5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>избегайте случайных знакомств, приглашений в незнакомые компании;</w:t>
      </w:r>
    </w:p>
    <w:p w:rsidR="00467D7D" w:rsidRPr="00E54041" w:rsidRDefault="00467D7D" w:rsidP="00467D7D">
      <w:pPr>
        <w:pStyle w:val="a5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>перед уходом из гостей, театра и т.п. идите домой, предупреждая родителей об этом;</w:t>
      </w:r>
    </w:p>
    <w:p w:rsidR="00467D7D" w:rsidRPr="00E54041" w:rsidRDefault="00467D7D" w:rsidP="00467D7D">
      <w:pPr>
        <w:pStyle w:val="a5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sz w:val="28"/>
          <w:szCs w:val="28"/>
        </w:rPr>
        <w:t>не входите в подъезд и лифт с незнакомыми людьми.</w:t>
      </w:r>
    </w:p>
    <w:p w:rsidR="00467D7D" w:rsidRPr="00E54041" w:rsidRDefault="00467D7D" w:rsidP="00467D7D">
      <w:pPr>
        <w:spacing w:after="0"/>
        <w:rPr>
          <w:rFonts w:cstheme="minorHAnsi"/>
          <w:sz w:val="28"/>
          <w:szCs w:val="28"/>
        </w:rPr>
      </w:pPr>
    </w:p>
    <w:p w:rsidR="00467D7D" w:rsidRPr="00CA1B80" w:rsidRDefault="00467D7D" w:rsidP="00467D7D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CA1B80">
        <w:rPr>
          <w:rFonts w:cstheme="minorHAnsi"/>
          <w:b/>
          <w:color w:val="FF0000"/>
          <w:sz w:val="28"/>
          <w:szCs w:val="28"/>
        </w:rPr>
        <w:t>ОБСУЖДЕНИЕ С ДЕТЬМИ ПРАВИЛ БЕЗОПАСНОГОПОВЕДЕНИЯ ДЕТЕЙ НА УЛИЦЕС ПОМОЩЬЮ КАРТИНОК.</w:t>
      </w:r>
    </w:p>
    <w:p w:rsidR="00467D7D" w:rsidRPr="003C7812" w:rsidRDefault="00467D7D" w:rsidP="00467D7D">
      <w:pPr>
        <w:spacing w:after="0"/>
        <w:rPr>
          <w:rFonts w:cstheme="minorHAnsi"/>
          <w:sz w:val="28"/>
          <w:szCs w:val="28"/>
        </w:rPr>
      </w:pPr>
      <w:r w:rsidRPr="00E54041">
        <w:rPr>
          <w:rFonts w:cstheme="minorHAnsi"/>
          <w:b/>
          <w:color w:val="FF0000"/>
          <w:sz w:val="32"/>
          <w:szCs w:val="32"/>
        </w:rPr>
        <w:t>Подведение итога беседы:</w:t>
      </w:r>
      <w:r w:rsidRPr="00E54041">
        <w:rPr>
          <w:rFonts w:cstheme="minorHAnsi"/>
          <w:b/>
          <w:sz w:val="32"/>
          <w:szCs w:val="32"/>
        </w:rPr>
        <w:t xml:space="preserve"> </w:t>
      </w:r>
      <w:r w:rsidRPr="00E54041">
        <w:rPr>
          <w:rFonts w:cstheme="minorHAnsi"/>
          <w:sz w:val="28"/>
          <w:szCs w:val="28"/>
        </w:rPr>
        <w:t>Молодцы! Надеюсь, ребята  вы надолго запомните эти правила! Всего вам доброго!</w:t>
      </w:r>
    </w:p>
    <w:p w:rsidR="001C5C18" w:rsidRDefault="001C5C18"/>
    <w:sectPr w:rsidR="001C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97"/>
    <w:multiLevelType w:val="hybridMultilevel"/>
    <w:tmpl w:val="615A57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30790"/>
    <w:multiLevelType w:val="hybridMultilevel"/>
    <w:tmpl w:val="82AED0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131D42"/>
    <w:multiLevelType w:val="hybridMultilevel"/>
    <w:tmpl w:val="5298208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C534228"/>
    <w:multiLevelType w:val="hybridMultilevel"/>
    <w:tmpl w:val="7DAA78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A9"/>
    <w:rsid w:val="001C5C18"/>
    <w:rsid w:val="003466A0"/>
    <w:rsid w:val="00467D7D"/>
    <w:rsid w:val="00A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6A0"/>
    <w:rPr>
      <w:b/>
      <w:bCs/>
    </w:rPr>
  </w:style>
  <w:style w:type="paragraph" w:styleId="a5">
    <w:name w:val="List Paragraph"/>
    <w:basedOn w:val="a"/>
    <w:uiPriority w:val="34"/>
    <w:qFormat/>
    <w:rsid w:val="00467D7D"/>
    <w:pPr>
      <w:ind w:left="720"/>
      <w:contextualSpacing/>
    </w:pPr>
  </w:style>
  <w:style w:type="paragraph" w:customStyle="1" w:styleId="c4">
    <w:name w:val="c4"/>
    <w:basedOn w:val="a"/>
    <w:rsid w:val="0046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D7D"/>
  </w:style>
  <w:style w:type="character" w:customStyle="1" w:styleId="apple-converted-space">
    <w:name w:val="apple-converted-space"/>
    <w:basedOn w:val="a0"/>
    <w:rsid w:val="00467D7D"/>
  </w:style>
  <w:style w:type="paragraph" w:styleId="a6">
    <w:name w:val="Balloon Text"/>
    <w:basedOn w:val="a"/>
    <w:link w:val="a7"/>
    <w:uiPriority w:val="99"/>
    <w:semiHidden/>
    <w:unhideWhenUsed/>
    <w:rsid w:val="0046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6A0"/>
    <w:rPr>
      <w:b/>
      <w:bCs/>
    </w:rPr>
  </w:style>
  <w:style w:type="paragraph" w:styleId="a5">
    <w:name w:val="List Paragraph"/>
    <w:basedOn w:val="a"/>
    <w:uiPriority w:val="34"/>
    <w:qFormat/>
    <w:rsid w:val="00467D7D"/>
    <w:pPr>
      <w:ind w:left="720"/>
      <w:contextualSpacing/>
    </w:pPr>
  </w:style>
  <w:style w:type="paragraph" w:customStyle="1" w:styleId="c4">
    <w:name w:val="c4"/>
    <w:basedOn w:val="a"/>
    <w:rsid w:val="0046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D7D"/>
  </w:style>
  <w:style w:type="character" w:customStyle="1" w:styleId="apple-converted-space">
    <w:name w:val="apple-converted-space"/>
    <w:basedOn w:val="a0"/>
    <w:rsid w:val="00467D7D"/>
  </w:style>
  <w:style w:type="paragraph" w:styleId="a6">
    <w:name w:val="Balloon Text"/>
    <w:basedOn w:val="a"/>
    <w:link w:val="a7"/>
    <w:uiPriority w:val="99"/>
    <w:semiHidden/>
    <w:unhideWhenUsed/>
    <w:rsid w:val="0046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2024-01-15T06:42:00Z</dcterms:created>
  <dcterms:modified xsi:type="dcterms:W3CDTF">2024-01-15T06:48:00Z</dcterms:modified>
</cp:coreProperties>
</file>